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CBD" w:rsidRPr="009A7AA4" w:rsidRDefault="009D3CBD" w:rsidP="009A7AA4">
      <w:pPr>
        <w:spacing w:before="100" w:after="0" w:line="276" w:lineRule="auto"/>
        <w:ind w:left="2880" w:hanging="2880"/>
        <w:rPr>
          <w:rFonts w:ascii="Calibri" w:eastAsia="Times New Roman" w:hAnsi="Calibri" w:cs="Times New Roman"/>
          <w:b/>
          <w:color w:val="276E8B"/>
        </w:rPr>
      </w:pPr>
      <w:r w:rsidRPr="00C8208C">
        <w:rPr>
          <w:rFonts w:ascii="Algerian" w:eastAsia="Times New Roman" w:hAnsi="Algerian" w:cs="Times New Roman"/>
          <w:noProof/>
          <w:color w:val="276E8B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930EE" wp14:editId="4B56EEC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7284720" cy="388620"/>
                <wp:effectExtent l="0" t="0" r="11430" b="11430"/>
                <wp:wrapSquare wrapText="bothSides"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4720" cy="388620"/>
                        </a:xfrm>
                        <a:prstGeom prst="rect">
                          <a:avLst/>
                        </a:prstGeom>
                        <a:solidFill>
                          <a:srgbClr val="2683C6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2683C6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3CBD" w:rsidRPr="006726F7" w:rsidRDefault="009D3CBD" w:rsidP="009D3CBD">
                            <w:pPr>
                              <w:jc w:val="center"/>
                              <w:rPr>
                                <w:rFonts w:ascii="Algerian" w:eastAsia="Times New Roman" w:hAnsi="Algerian" w:cs="Times New Roman"/>
                                <w:color w:val="E4E7E8"/>
                                <w:sz w:val="24"/>
                                <w:szCs w:val="24"/>
                              </w:rPr>
                            </w:pPr>
                            <w:r w:rsidRPr="006726F7">
                              <w:rPr>
                                <w:rFonts w:ascii="Algerian" w:eastAsia="Times New Roman" w:hAnsi="Algerian" w:cs="Times New Roman"/>
                                <w:color w:val="E4E7E8"/>
                                <w:sz w:val="24"/>
                                <w:szCs w:val="24"/>
                              </w:rPr>
                              <w:t xml:space="preserve">PRESENTATION SCHEDULE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930EE" id="Rectangle 199" o:spid="_x0000_s1026" style="position:absolute;left:0;text-align:left;margin-left:0;margin-top:0;width:573.6pt;height:30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" fillcolor="#1d6295" strokecolor="#1d6295" strokeweight="1pt">
                <v:textbox>
                  <w:txbxContent>
                    <w:p w:rsidR="009D3CBD" w:rsidRPr="006726F7" w:rsidRDefault="009D3CBD" w:rsidP="009D3CBD">
                      <w:pPr>
                        <w:jc w:val="center"/>
                        <w:rPr>
                          <w:rFonts w:ascii="Algerian" w:eastAsia="Times New Roman" w:hAnsi="Algerian" w:cs="Times New Roman"/>
                          <w:color w:val="E4E7E8"/>
                          <w:sz w:val="24"/>
                          <w:szCs w:val="24"/>
                        </w:rPr>
                      </w:pPr>
                      <w:r w:rsidRPr="006726F7">
                        <w:rPr>
                          <w:rFonts w:ascii="Algerian" w:eastAsia="Times New Roman" w:hAnsi="Algerian" w:cs="Times New Roman"/>
                          <w:color w:val="E4E7E8"/>
                          <w:sz w:val="24"/>
                          <w:szCs w:val="24"/>
                        </w:rPr>
                        <w:t xml:space="preserve">PRESENTATION SCHEDULE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7716AB">
        <w:rPr>
          <w:rFonts w:ascii="Calibri" w:eastAsia="Times New Roman" w:hAnsi="Calibri" w:cs="Times New Roman"/>
          <w:b/>
          <w:color w:val="276E8B"/>
        </w:rPr>
        <w:t xml:space="preserve">10:00 </w:t>
      </w:r>
      <w:r w:rsidRPr="00C8208C">
        <w:rPr>
          <w:rFonts w:ascii="Calibri" w:eastAsia="Times New Roman" w:hAnsi="Calibri" w:cs="Times New Roman"/>
          <w:color w:val="276E8B"/>
        </w:rPr>
        <w:tab/>
      </w:r>
      <w:r w:rsidRPr="00C8208C">
        <w:rPr>
          <w:rFonts w:ascii="Calibri" w:eastAsia="Times New Roman" w:hAnsi="Calibri" w:cs="Times New Roman"/>
          <w:b/>
          <w:color w:val="276E8B"/>
        </w:rPr>
        <w:t>Welcome and Opening Remarks by Dr. Amy Shaub Maddox – Honors Director, Department of Biology and Dr. Bob Duronio, Department of Biology, Chair</w:t>
      </w:r>
    </w:p>
    <w:p w:rsidR="000F2114" w:rsidRPr="00C8208C" w:rsidRDefault="000F2114" w:rsidP="000F2114">
      <w:pPr>
        <w:spacing w:before="100" w:after="0" w:line="276" w:lineRule="auto"/>
        <w:ind w:left="2880" w:hanging="2880"/>
        <w:rPr>
          <w:rFonts w:ascii="Calibri" w:eastAsia="Times New Roman" w:hAnsi="Calibri" w:cs="Times New Roman"/>
          <w:color w:val="276E8B"/>
          <w:sz w:val="24"/>
          <w:szCs w:val="24"/>
        </w:rPr>
      </w:pPr>
    </w:p>
    <w:p w:rsidR="009D3CBD" w:rsidRPr="00C8208C" w:rsidRDefault="009D3CBD" w:rsidP="000F2114">
      <w:pPr>
        <w:spacing w:before="100" w:after="0" w:line="240" w:lineRule="auto"/>
        <w:rPr>
          <w:rFonts w:ascii="Calibri" w:eastAsia="Times New Roman" w:hAnsi="Calibri" w:cs="Times New Roman"/>
          <w:b/>
          <w:color w:val="276E8B"/>
        </w:rPr>
      </w:pPr>
      <w:r w:rsidRPr="007716AB">
        <w:rPr>
          <w:rFonts w:ascii="Calibri" w:eastAsia="Times New Roman" w:hAnsi="Calibri" w:cs="Times New Roman"/>
          <w:b/>
          <w:color w:val="276E8B"/>
        </w:rPr>
        <w:t xml:space="preserve">10:10 </w:t>
      </w:r>
      <w:r w:rsidRPr="007716AB">
        <w:rPr>
          <w:rFonts w:ascii="Calibri" w:eastAsia="Times New Roman" w:hAnsi="Calibri" w:cs="Times New Roman"/>
          <w:b/>
          <w:color w:val="276E8B"/>
        </w:rPr>
        <w:tab/>
      </w:r>
      <w:r w:rsidRPr="007716AB">
        <w:rPr>
          <w:rFonts w:ascii="Calibri" w:eastAsia="Times New Roman" w:hAnsi="Calibri" w:cs="Times New Roman"/>
          <w:b/>
          <w:color w:val="276E8B"/>
        </w:rPr>
        <w:tab/>
      </w:r>
      <w:r w:rsidRPr="007716AB">
        <w:rPr>
          <w:rFonts w:ascii="Calibri" w:eastAsia="Times New Roman" w:hAnsi="Calibri" w:cs="Times New Roman"/>
          <w:b/>
          <w:color w:val="276E8B"/>
        </w:rPr>
        <w:tab/>
      </w:r>
      <w:r w:rsidRPr="00C8208C">
        <w:rPr>
          <w:rFonts w:ascii="Calibri" w:eastAsia="Times New Roman" w:hAnsi="Calibri" w:cs="Times New Roman"/>
          <w:b/>
          <w:color w:val="276E8B"/>
        </w:rPr>
        <w:t xml:space="preserve"> </w:t>
      </w:r>
      <w:r w:rsidRPr="00C8208C">
        <w:rPr>
          <w:rFonts w:ascii="Calibri" w:eastAsia="Times New Roman" w:hAnsi="Calibri" w:cs="Times New Roman"/>
          <w:b/>
          <w:color w:val="276E8B"/>
        </w:rPr>
        <w:tab/>
      </w:r>
      <w:r w:rsidRPr="007716AB">
        <w:rPr>
          <w:rFonts w:ascii="Calibri" w:eastAsia="Times New Roman" w:hAnsi="Calibri" w:cs="Times New Roman"/>
          <w:b/>
          <w:color w:val="276E8B"/>
        </w:rPr>
        <w:t xml:space="preserve">Introduction to </w:t>
      </w:r>
      <w:r>
        <w:rPr>
          <w:rFonts w:ascii="Calibri" w:eastAsia="Times New Roman" w:hAnsi="Calibri" w:cs="Times New Roman"/>
          <w:b/>
          <w:color w:val="276E8B"/>
        </w:rPr>
        <w:t>ECOLOGY &amp; EVOLUTION</w:t>
      </w:r>
    </w:p>
    <w:p w:rsidR="009D3CBD" w:rsidRDefault="009D3CBD" w:rsidP="000F2114">
      <w:pPr>
        <w:spacing w:before="100" w:after="0" w:line="240" w:lineRule="auto"/>
        <w:rPr>
          <w:rFonts w:ascii="Calibri" w:eastAsia="Times New Roman" w:hAnsi="Calibri" w:cs="Times New Roman"/>
          <w:color w:val="276E8B"/>
        </w:rPr>
      </w:pPr>
      <w:r w:rsidRPr="007716AB">
        <w:rPr>
          <w:rFonts w:ascii="Calibri" w:eastAsia="Times New Roman" w:hAnsi="Calibri" w:cs="Times New Roman"/>
          <w:b/>
          <w:color w:val="276E8B"/>
        </w:rPr>
        <w:t>10</w:t>
      </w:r>
      <w:r w:rsidRPr="00C8208C">
        <w:rPr>
          <w:rFonts w:ascii="Calibri" w:eastAsia="Times New Roman" w:hAnsi="Calibri" w:cs="Times New Roman"/>
          <w:b/>
          <w:color w:val="276E8B"/>
        </w:rPr>
        <w:t>:15</w:t>
      </w:r>
      <w:r w:rsidRPr="007716AB">
        <w:rPr>
          <w:rFonts w:ascii="Calibri" w:eastAsia="Times New Roman" w:hAnsi="Calibri" w:cs="Times New Roman"/>
          <w:b/>
          <w:color w:val="276E8B"/>
        </w:rPr>
        <w:tab/>
      </w:r>
      <w:r>
        <w:rPr>
          <w:rFonts w:ascii="Calibri" w:eastAsia="Times New Roman" w:hAnsi="Calibri" w:cs="Times New Roman"/>
          <w:b/>
          <w:color w:val="276E8B"/>
        </w:rPr>
        <w:t>Emma Johnson</w:t>
      </w:r>
      <w:r>
        <w:rPr>
          <w:rFonts w:ascii="Calibri" w:eastAsia="Times New Roman" w:hAnsi="Calibri" w:cs="Times New Roman"/>
          <w:b/>
          <w:color w:val="276E8B"/>
        </w:rPr>
        <w:tab/>
      </w:r>
      <w:r>
        <w:rPr>
          <w:rFonts w:ascii="Calibri" w:eastAsia="Times New Roman" w:hAnsi="Calibri" w:cs="Times New Roman"/>
          <w:b/>
          <w:color w:val="276E8B"/>
        </w:rPr>
        <w:tab/>
      </w:r>
      <w:r w:rsidRPr="009D3CBD">
        <w:rPr>
          <w:rFonts w:ascii="Calibri" w:eastAsia="Times New Roman" w:hAnsi="Calibri" w:cs="Times New Roman"/>
          <w:color w:val="276E8B"/>
        </w:rPr>
        <w:t>“</w:t>
      </w:r>
      <w:r>
        <w:rPr>
          <w:rFonts w:ascii="Calibri" w:eastAsia="Times New Roman" w:hAnsi="Calibri" w:cs="Times New Roman"/>
          <w:color w:val="276E8B"/>
        </w:rPr>
        <w:t>DOC enrichment modulates symbiont density and microbial diversity in the temperate</w:t>
      </w:r>
    </w:p>
    <w:p w:rsidR="009D3CBD" w:rsidRPr="00C8208C" w:rsidRDefault="009D3CBD" w:rsidP="000F2114">
      <w:pPr>
        <w:spacing w:before="100" w:after="0" w:line="240" w:lineRule="auto"/>
        <w:ind w:left="2160" w:firstLine="720"/>
        <w:rPr>
          <w:rFonts w:ascii="Calibri" w:eastAsia="Times New Roman" w:hAnsi="Calibri" w:cs="Times New Roman"/>
          <w:color w:val="276E8B"/>
        </w:rPr>
      </w:pPr>
      <w:r>
        <w:rPr>
          <w:rFonts w:ascii="Calibri" w:eastAsia="Times New Roman" w:hAnsi="Calibri" w:cs="Times New Roman"/>
          <w:color w:val="276E8B"/>
        </w:rPr>
        <w:t xml:space="preserve">  Coral, </w:t>
      </w:r>
      <w:r w:rsidRPr="009D3CBD">
        <w:rPr>
          <w:rFonts w:ascii="Calibri" w:eastAsia="Times New Roman" w:hAnsi="Calibri" w:cs="Times New Roman"/>
          <w:i/>
          <w:color w:val="276E8B"/>
        </w:rPr>
        <w:t xml:space="preserve">O. </w:t>
      </w:r>
      <w:proofErr w:type="spellStart"/>
      <w:r w:rsidRPr="009D3CBD">
        <w:rPr>
          <w:rFonts w:ascii="Calibri" w:eastAsia="Times New Roman" w:hAnsi="Calibri" w:cs="Times New Roman"/>
          <w:i/>
          <w:color w:val="276E8B"/>
        </w:rPr>
        <w:t>arbuscula</w:t>
      </w:r>
      <w:proofErr w:type="spellEnd"/>
      <w:r w:rsidRPr="00C8208C">
        <w:rPr>
          <w:rFonts w:ascii="Calibri" w:eastAsia="Times New Roman" w:hAnsi="Calibri" w:cs="Times New Roman"/>
          <w:color w:val="276E8B"/>
        </w:rPr>
        <w:t>”</w:t>
      </w:r>
    </w:p>
    <w:p w:rsidR="009D3CBD" w:rsidRPr="007716AB" w:rsidRDefault="009D3CBD" w:rsidP="000F2114">
      <w:pPr>
        <w:spacing w:before="100" w:after="0" w:line="240" w:lineRule="auto"/>
        <w:rPr>
          <w:rFonts w:ascii="Calibri" w:eastAsia="Times New Roman" w:hAnsi="Calibri" w:cs="Times New Roman"/>
          <w:color w:val="276E8B"/>
        </w:rPr>
      </w:pPr>
      <w:r w:rsidRPr="007716AB">
        <w:rPr>
          <w:rFonts w:ascii="Calibri" w:eastAsia="Times New Roman" w:hAnsi="Calibri" w:cs="Times New Roman"/>
          <w:b/>
          <w:color w:val="276E8B"/>
        </w:rPr>
        <w:t>10:35</w:t>
      </w:r>
      <w:r w:rsidRPr="007716AB">
        <w:rPr>
          <w:rFonts w:ascii="Calibri" w:eastAsia="Times New Roman" w:hAnsi="Calibri" w:cs="Times New Roman"/>
          <w:b/>
          <w:color w:val="276E8B"/>
        </w:rPr>
        <w:tab/>
      </w:r>
      <w:r>
        <w:rPr>
          <w:rFonts w:ascii="Calibri" w:eastAsia="Times New Roman" w:hAnsi="Calibri" w:cs="Times New Roman"/>
          <w:b/>
          <w:color w:val="276E8B"/>
        </w:rPr>
        <w:t>Emma Zhang</w:t>
      </w:r>
      <w:r>
        <w:rPr>
          <w:rFonts w:ascii="Calibri" w:eastAsia="Times New Roman" w:hAnsi="Calibri" w:cs="Times New Roman"/>
          <w:b/>
          <w:color w:val="276E8B"/>
        </w:rPr>
        <w:tab/>
      </w:r>
      <w:r w:rsidRPr="00C8208C">
        <w:rPr>
          <w:rFonts w:ascii="Calibri" w:eastAsia="Times New Roman" w:hAnsi="Calibri" w:cs="Times New Roman"/>
          <w:color w:val="276E8B"/>
        </w:rPr>
        <w:tab/>
        <w:t>“</w:t>
      </w:r>
      <w:r>
        <w:rPr>
          <w:rFonts w:ascii="Calibri" w:eastAsia="Times New Roman" w:hAnsi="Calibri" w:cs="Times New Roman"/>
          <w:color w:val="276E8B"/>
        </w:rPr>
        <w:t xml:space="preserve">Effects of divergence on hybrid colonization with </w:t>
      </w:r>
      <w:proofErr w:type="spellStart"/>
      <w:r>
        <w:rPr>
          <w:rFonts w:ascii="Calibri" w:eastAsia="Times New Roman" w:hAnsi="Calibri" w:cs="Times New Roman"/>
          <w:color w:val="276E8B"/>
        </w:rPr>
        <w:t>Dobzhansky</w:t>
      </w:r>
      <w:proofErr w:type="spellEnd"/>
      <w:r>
        <w:rPr>
          <w:rFonts w:ascii="Calibri" w:eastAsia="Times New Roman" w:hAnsi="Calibri" w:cs="Times New Roman"/>
          <w:color w:val="276E8B"/>
        </w:rPr>
        <w:t>-Muller interactions</w:t>
      </w:r>
      <w:r w:rsidRPr="00C8208C">
        <w:rPr>
          <w:rFonts w:ascii="Calibri" w:eastAsia="Times New Roman" w:hAnsi="Calibri" w:cs="Times New Roman"/>
          <w:color w:val="276E8B"/>
        </w:rPr>
        <w:t>”</w:t>
      </w:r>
    </w:p>
    <w:p w:rsidR="009D3CBD" w:rsidRDefault="009D3CBD" w:rsidP="000F2114">
      <w:pPr>
        <w:spacing w:before="100" w:after="0" w:line="240" w:lineRule="auto"/>
        <w:rPr>
          <w:rFonts w:ascii="Calibri" w:eastAsia="Times New Roman" w:hAnsi="Calibri" w:cs="Times New Roman"/>
          <w:color w:val="276E8B"/>
        </w:rPr>
      </w:pPr>
      <w:r w:rsidRPr="007716AB">
        <w:rPr>
          <w:rFonts w:ascii="Calibri" w:eastAsia="Times New Roman" w:hAnsi="Calibri" w:cs="Times New Roman"/>
          <w:b/>
          <w:color w:val="276E8B"/>
        </w:rPr>
        <w:t>10:55</w:t>
      </w:r>
      <w:r w:rsidRPr="007716AB">
        <w:rPr>
          <w:rFonts w:ascii="Calibri" w:eastAsia="Times New Roman" w:hAnsi="Calibri" w:cs="Times New Roman"/>
          <w:b/>
          <w:color w:val="276E8B"/>
        </w:rPr>
        <w:tab/>
      </w:r>
      <w:r>
        <w:rPr>
          <w:rFonts w:ascii="Calibri" w:eastAsia="Times New Roman" w:hAnsi="Calibri" w:cs="Times New Roman"/>
          <w:b/>
          <w:color w:val="276E8B"/>
        </w:rPr>
        <w:t>Isaac Linn</w:t>
      </w:r>
      <w:r>
        <w:rPr>
          <w:rFonts w:ascii="Calibri" w:eastAsia="Times New Roman" w:hAnsi="Calibri" w:cs="Times New Roman"/>
          <w:b/>
          <w:color w:val="276E8B"/>
        </w:rPr>
        <w:tab/>
      </w:r>
      <w:r>
        <w:rPr>
          <w:rFonts w:ascii="Calibri" w:eastAsia="Times New Roman" w:hAnsi="Calibri" w:cs="Times New Roman"/>
          <w:b/>
          <w:color w:val="276E8B"/>
        </w:rPr>
        <w:tab/>
      </w:r>
      <w:r w:rsidRPr="009D3CBD">
        <w:rPr>
          <w:rFonts w:ascii="Calibri" w:eastAsia="Times New Roman" w:hAnsi="Calibri" w:cs="Times New Roman"/>
          <w:color w:val="276E8B"/>
        </w:rPr>
        <w:t>“Variation maintenance between linked loci under ecological and sexual selection</w:t>
      </w:r>
      <w:r w:rsidRPr="009D3CBD">
        <w:rPr>
          <w:rFonts w:ascii="Calibri" w:eastAsia="Times New Roman" w:hAnsi="Calibri" w:cs="Times New Roman"/>
          <w:color w:val="276E8B"/>
        </w:rPr>
        <w:t>”</w:t>
      </w:r>
    </w:p>
    <w:p w:rsidR="00C90E69" w:rsidRPr="00C90E69" w:rsidRDefault="00C90E69" w:rsidP="000F2114">
      <w:pPr>
        <w:spacing w:before="100" w:after="0" w:line="240" w:lineRule="auto"/>
        <w:rPr>
          <w:rFonts w:ascii="Calibri" w:eastAsia="Times New Roman" w:hAnsi="Calibri" w:cs="Times New Roman"/>
          <w:color w:val="276E8B"/>
        </w:rPr>
      </w:pPr>
      <w:r>
        <w:rPr>
          <w:rFonts w:ascii="Calibri" w:eastAsia="Times New Roman" w:hAnsi="Calibri" w:cs="Times New Roman"/>
          <w:color w:val="276E8B"/>
        </w:rPr>
        <w:t>11:15</w:t>
      </w:r>
      <w:r>
        <w:rPr>
          <w:rFonts w:ascii="Calibri" w:eastAsia="Times New Roman" w:hAnsi="Calibri" w:cs="Times New Roman"/>
          <w:color w:val="276E8B"/>
        </w:rPr>
        <w:tab/>
      </w:r>
      <w:r w:rsidRPr="00C90E69">
        <w:rPr>
          <w:rFonts w:ascii="Calibri" w:eastAsia="Times New Roman" w:hAnsi="Calibri" w:cs="Times New Roman"/>
          <w:b/>
          <w:color w:val="276E8B"/>
        </w:rPr>
        <w:t xml:space="preserve">Caron </w:t>
      </w:r>
      <w:proofErr w:type="spellStart"/>
      <w:r w:rsidRPr="00C90E69">
        <w:rPr>
          <w:rFonts w:ascii="Calibri" w:eastAsia="Times New Roman" w:hAnsi="Calibri" w:cs="Times New Roman"/>
          <w:b/>
          <w:color w:val="276E8B"/>
        </w:rPr>
        <w:t>Loudermelt</w:t>
      </w:r>
      <w:proofErr w:type="spellEnd"/>
      <w:r>
        <w:rPr>
          <w:rFonts w:ascii="Calibri" w:eastAsia="Times New Roman" w:hAnsi="Calibri" w:cs="Times New Roman"/>
          <w:b/>
          <w:color w:val="276E8B"/>
        </w:rPr>
        <w:tab/>
        <w:t>“</w:t>
      </w:r>
      <w:r>
        <w:rPr>
          <w:rFonts w:ascii="Calibri" w:eastAsia="Times New Roman" w:hAnsi="Calibri" w:cs="Times New Roman"/>
          <w:color w:val="276E8B"/>
        </w:rPr>
        <w:t xml:space="preserve">The environmental impact on the immune response of the </w:t>
      </w:r>
      <w:proofErr w:type="spellStart"/>
      <w:r>
        <w:rPr>
          <w:rFonts w:ascii="Calibri" w:eastAsia="Times New Roman" w:hAnsi="Calibri" w:cs="Times New Roman"/>
          <w:color w:val="276E8B"/>
        </w:rPr>
        <w:t>Indianmeal</w:t>
      </w:r>
      <w:proofErr w:type="spellEnd"/>
      <w:r>
        <w:rPr>
          <w:rFonts w:ascii="Calibri" w:eastAsia="Times New Roman" w:hAnsi="Calibri" w:cs="Times New Roman"/>
          <w:color w:val="276E8B"/>
        </w:rPr>
        <w:t xml:space="preserve"> moth”</w:t>
      </w:r>
    </w:p>
    <w:p w:rsidR="009D3CBD" w:rsidRDefault="009D3CBD" w:rsidP="000F2114">
      <w:pPr>
        <w:spacing w:before="100" w:after="0" w:line="480" w:lineRule="auto"/>
        <w:rPr>
          <w:rFonts w:ascii="Calibri" w:eastAsia="Times New Roman" w:hAnsi="Calibri" w:cs="Times New Roman"/>
          <w:b/>
          <w:color w:val="276E8B"/>
        </w:rPr>
      </w:pPr>
    </w:p>
    <w:p w:rsidR="009D3CBD" w:rsidRDefault="009D3CBD" w:rsidP="000F2114">
      <w:pPr>
        <w:spacing w:before="100" w:after="0" w:line="240" w:lineRule="auto"/>
        <w:rPr>
          <w:rFonts w:ascii="Calibri" w:eastAsia="Times New Roman" w:hAnsi="Calibri" w:cs="Times New Roman"/>
          <w:b/>
          <w:color w:val="276E8B"/>
        </w:rPr>
      </w:pPr>
      <w:r w:rsidRPr="007716AB">
        <w:rPr>
          <w:rFonts w:ascii="Calibri" w:eastAsia="Times New Roman" w:hAnsi="Calibri" w:cs="Times New Roman"/>
          <w:b/>
          <w:color w:val="276E8B"/>
        </w:rPr>
        <w:t>12:00</w:t>
      </w:r>
      <w:r w:rsidRPr="007716AB">
        <w:rPr>
          <w:rFonts w:ascii="Calibri" w:eastAsia="Times New Roman" w:hAnsi="Calibri" w:cs="Times New Roman"/>
          <w:b/>
          <w:color w:val="276E8B"/>
        </w:rPr>
        <w:tab/>
      </w:r>
      <w:r w:rsidRPr="007716AB">
        <w:rPr>
          <w:rFonts w:ascii="Calibri" w:eastAsia="Times New Roman" w:hAnsi="Calibri" w:cs="Times New Roman"/>
          <w:b/>
          <w:color w:val="276E8B"/>
        </w:rPr>
        <w:tab/>
      </w:r>
      <w:r w:rsidRPr="007716AB">
        <w:rPr>
          <w:rFonts w:ascii="Calibri" w:eastAsia="Times New Roman" w:hAnsi="Calibri" w:cs="Times New Roman"/>
          <w:b/>
          <w:color w:val="276E8B"/>
        </w:rPr>
        <w:tab/>
      </w:r>
      <w:r w:rsidRPr="00C8208C">
        <w:rPr>
          <w:rFonts w:ascii="Calibri" w:eastAsia="Times New Roman" w:hAnsi="Calibri" w:cs="Times New Roman"/>
          <w:b/>
          <w:color w:val="276E8B"/>
        </w:rPr>
        <w:tab/>
        <w:t>I</w:t>
      </w:r>
      <w:r w:rsidRPr="007716AB">
        <w:rPr>
          <w:rFonts w:ascii="Calibri" w:eastAsia="Times New Roman" w:hAnsi="Calibri" w:cs="Times New Roman"/>
          <w:b/>
          <w:color w:val="276E8B"/>
        </w:rPr>
        <w:t xml:space="preserve">ntroduction to </w:t>
      </w:r>
      <w:r>
        <w:rPr>
          <w:rFonts w:ascii="Calibri" w:eastAsia="Times New Roman" w:hAnsi="Calibri" w:cs="Times New Roman"/>
          <w:b/>
          <w:color w:val="276E8B"/>
        </w:rPr>
        <w:t>PATHOGENESIS</w:t>
      </w:r>
    </w:p>
    <w:p w:rsidR="009D3CBD" w:rsidRDefault="009D3CBD" w:rsidP="000F2114">
      <w:pPr>
        <w:spacing w:before="100" w:after="0" w:line="240" w:lineRule="auto"/>
        <w:rPr>
          <w:rFonts w:ascii="Calibri" w:eastAsia="Times New Roman" w:hAnsi="Calibri" w:cs="Times New Roman"/>
          <w:color w:val="276E8B"/>
        </w:rPr>
      </w:pPr>
      <w:r w:rsidRPr="00C8208C">
        <w:rPr>
          <w:rFonts w:ascii="Calibri" w:eastAsia="Times New Roman" w:hAnsi="Calibri" w:cs="Times New Roman"/>
          <w:b/>
          <w:color w:val="276E8B"/>
        </w:rPr>
        <w:t>1</w:t>
      </w:r>
      <w:r w:rsidRPr="007716AB">
        <w:rPr>
          <w:rFonts w:ascii="Calibri" w:eastAsia="Times New Roman" w:hAnsi="Calibri" w:cs="Times New Roman"/>
          <w:b/>
          <w:color w:val="276E8B"/>
        </w:rPr>
        <w:t>2:15</w:t>
      </w:r>
      <w:r w:rsidRPr="007716AB">
        <w:rPr>
          <w:rFonts w:ascii="Calibri" w:eastAsia="Times New Roman" w:hAnsi="Calibri" w:cs="Times New Roman"/>
          <w:b/>
          <w:color w:val="276E8B"/>
        </w:rPr>
        <w:tab/>
      </w:r>
      <w:r>
        <w:rPr>
          <w:rFonts w:ascii="Calibri" w:eastAsia="Times New Roman" w:hAnsi="Calibri" w:cs="Times New Roman"/>
          <w:b/>
          <w:color w:val="276E8B"/>
        </w:rPr>
        <w:t xml:space="preserve">Paul </w:t>
      </w:r>
      <w:proofErr w:type="spellStart"/>
      <w:r>
        <w:rPr>
          <w:rFonts w:ascii="Calibri" w:eastAsia="Times New Roman" w:hAnsi="Calibri" w:cs="Times New Roman"/>
          <w:b/>
          <w:color w:val="276E8B"/>
        </w:rPr>
        <w:t>Karre</w:t>
      </w:r>
      <w:proofErr w:type="spellEnd"/>
      <w:r>
        <w:rPr>
          <w:rFonts w:ascii="Calibri" w:eastAsia="Times New Roman" w:hAnsi="Calibri" w:cs="Times New Roman"/>
          <w:b/>
          <w:color w:val="276E8B"/>
        </w:rPr>
        <w:tab/>
      </w:r>
      <w:r w:rsidRPr="00C8208C">
        <w:rPr>
          <w:rFonts w:ascii="Calibri" w:eastAsia="Times New Roman" w:hAnsi="Calibri" w:cs="Times New Roman"/>
          <w:color w:val="276E8B"/>
        </w:rPr>
        <w:tab/>
        <w:t>“</w:t>
      </w:r>
      <w:r>
        <w:rPr>
          <w:rFonts w:ascii="Calibri" w:eastAsia="Times New Roman" w:hAnsi="Calibri" w:cs="Times New Roman"/>
          <w:color w:val="276E8B"/>
        </w:rPr>
        <w:t xml:space="preserve">A single-nucleotide polymorphism mutant of </w:t>
      </w:r>
      <w:r w:rsidRPr="009D3CBD">
        <w:rPr>
          <w:rFonts w:ascii="Calibri" w:eastAsia="Times New Roman" w:hAnsi="Calibri" w:cs="Times New Roman"/>
          <w:i/>
          <w:color w:val="276E8B"/>
        </w:rPr>
        <w:t xml:space="preserve">Enterococcus </w:t>
      </w:r>
      <w:proofErr w:type="spellStart"/>
      <w:r w:rsidRPr="009D3CBD">
        <w:rPr>
          <w:rFonts w:ascii="Calibri" w:eastAsia="Times New Roman" w:hAnsi="Calibri" w:cs="Times New Roman"/>
          <w:i/>
          <w:color w:val="276E8B"/>
        </w:rPr>
        <w:t>faecalis</w:t>
      </w:r>
      <w:proofErr w:type="spellEnd"/>
      <w:r>
        <w:rPr>
          <w:rFonts w:ascii="Calibri" w:eastAsia="Times New Roman" w:hAnsi="Calibri" w:cs="Times New Roman"/>
          <w:color w:val="276E8B"/>
        </w:rPr>
        <w:t xml:space="preserve"> OG1RF increases</w:t>
      </w:r>
    </w:p>
    <w:p w:rsidR="009D3CBD" w:rsidRPr="00C8208C" w:rsidRDefault="009D3CBD" w:rsidP="000F2114">
      <w:pPr>
        <w:spacing w:before="100" w:after="0" w:line="240" w:lineRule="auto"/>
        <w:ind w:left="2880"/>
        <w:rPr>
          <w:rFonts w:ascii="Calibri" w:eastAsia="Times New Roman" w:hAnsi="Calibri" w:cs="Times New Roman"/>
          <w:color w:val="276E8B"/>
        </w:rPr>
      </w:pPr>
      <w:r>
        <w:rPr>
          <w:rFonts w:ascii="Calibri" w:eastAsia="Times New Roman" w:hAnsi="Calibri" w:cs="Times New Roman"/>
          <w:color w:val="276E8B"/>
        </w:rPr>
        <w:t xml:space="preserve">  </w:t>
      </w:r>
      <w:proofErr w:type="gramStart"/>
      <w:r>
        <w:rPr>
          <w:rFonts w:ascii="Calibri" w:eastAsia="Times New Roman" w:hAnsi="Calibri" w:cs="Times New Roman"/>
          <w:color w:val="276E8B"/>
        </w:rPr>
        <w:t>gut</w:t>
      </w:r>
      <w:proofErr w:type="gramEnd"/>
      <w:r>
        <w:rPr>
          <w:rFonts w:ascii="Calibri" w:eastAsia="Times New Roman" w:hAnsi="Calibri" w:cs="Times New Roman"/>
          <w:color w:val="276E8B"/>
        </w:rPr>
        <w:t xml:space="preserve"> colonization</w:t>
      </w:r>
      <w:r w:rsidRPr="007716AB">
        <w:rPr>
          <w:rFonts w:ascii="Calibri" w:eastAsia="Times New Roman" w:hAnsi="Calibri" w:cs="Times New Roman"/>
          <w:color w:val="276E8B"/>
        </w:rPr>
        <w:t>”</w:t>
      </w:r>
    </w:p>
    <w:p w:rsidR="009D3CBD" w:rsidRDefault="009D3CBD" w:rsidP="000F2114">
      <w:pPr>
        <w:spacing w:before="100" w:after="0" w:line="240" w:lineRule="auto"/>
        <w:rPr>
          <w:rFonts w:ascii="Calibri" w:eastAsia="Times New Roman" w:hAnsi="Calibri" w:cs="Times New Roman"/>
          <w:color w:val="276E8B"/>
        </w:rPr>
      </w:pPr>
      <w:r w:rsidRPr="00C8208C">
        <w:rPr>
          <w:rFonts w:ascii="Calibri" w:eastAsia="Times New Roman" w:hAnsi="Calibri" w:cs="Times New Roman"/>
          <w:b/>
          <w:color w:val="276E8B"/>
        </w:rPr>
        <w:t>1</w:t>
      </w:r>
      <w:r w:rsidRPr="007716AB">
        <w:rPr>
          <w:rFonts w:ascii="Calibri" w:eastAsia="Times New Roman" w:hAnsi="Calibri" w:cs="Times New Roman"/>
          <w:b/>
          <w:color w:val="276E8B"/>
        </w:rPr>
        <w:t>2:3</w:t>
      </w:r>
      <w:r w:rsidRPr="00C8208C">
        <w:rPr>
          <w:rFonts w:ascii="Calibri" w:eastAsia="Times New Roman" w:hAnsi="Calibri" w:cs="Times New Roman"/>
          <w:b/>
          <w:color w:val="276E8B"/>
        </w:rPr>
        <w:t xml:space="preserve">5 </w:t>
      </w:r>
      <w:r w:rsidRPr="00C8208C">
        <w:rPr>
          <w:rFonts w:ascii="Calibri" w:eastAsia="Times New Roman" w:hAnsi="Calibri" w:cs="Times New Roman"/>
          <w:b/>
          <w:color w:val="276E8B"/>
        </w:rPr>
        <w:tab/>
      </w:r>
      <w:r>
        <w:rPr>
          <w:rFonts w:ascii="Calibri" w:eastAsia="Times New Roman" w:hAnsi="Calibri" w:cs="Times New Roman"/>
          <w:b/>
          <w:color w:val="276E8B"/>
        </w:rPr>
        <w:t>Benjamin Hamer</w:t>
      </w:r>
      <w:r>
        <w:rPr>
          <w:rFonts w:ascii="Calibri" w:eastAsia="Times New Roman" w:hAnsi="Calibri" w:cs="Times New Roman"/>
          <w:b/>
          <w:color w:val="276E8B"/>
        </w:rPr>
        <w:tab/>
      </w:r>
      <w:r w:rsidRPr="00C8208C">
        <w:rPr>
          <w:rFonts w:ascii="Calibri" w:eastAsia="Times New Roman" w:hAnsi="Calibri" w:cs="Times New Roman"/>
          <w:color w:val="276E8B"/>
        </w:rPr>
        <w:t>“</w:t>
      </w:r>
      <w:r>
        <w:rPr>
          <w:rFonts w:ascii="Calibri" w:eastAsia="Times New Roman" w:hAnsi="Calibri" w:cs="Times New Roman"/>
          <w:color w:val="276E8B"/>
        </w:rPr>
        <w:t xml:space="preserve">The treatment order of </w:t>
      </w:r>
      <w:r w:rsidRPr="009D3CBD">
        <w:rPr>
          <w:rFonts w:ascii="Calibri" w:eastAsia="Times New Roman" w:hAnsi="Calibri" w:cs="Times New Roman"/>
          <w:i/>
          <w:color w:val="276E8B"/>
        </w:rPr>
        <w:t>staphylococcus aureus</w:t>
      </w:r>
      <w:r>
        <w:rPr>
          <w:rFonts w:ascii="Calibri" w:eastAsia="Times New Roman" w:hAnsi="Calibri" w:cs="Times New Roman"/>
          <w:color w:val="276E8B"/>
        </w:rPr>
        <w:t xml:space="preserve"> with multiple antibiotics results in</w:t>
      </w:r>
    </w:p>
    <w:p w:rsidR="009D3CBD" w:rsidRPr="00C8208C" w:rsidRDefault="009D3CBD" w:rsidP="000F2114">
      <w:pPr>
        <w:spacing w:before="100" w:after="0" w:line="240" w:lineRule="auto"/>
        <w:ind w:left="2880"/>
        <w:rPr>
          <w:rFonts w:ascii="Calibri" w:eastAsia="Times New Roman" w:hAnsi="Calibri" w:cs="Times New Roman"/>
          <w:color w:val="276E8B"/>
        </w:rPr>
      </w:pPr>
      <w:r>
        <w:rPr>
          <w:rFonts w:ascii="Calibri" w:eastAsia="Times New Roman" w:hAnsi="Calibri" w:cs="Times New Roman"/>
          <w:color w:val="276E8B"/>
        </w:rPr>
        <w:t xml:space="preserve">  </w:t>
      </w:r>
      <w:proofErr w:type="gramStart"/>
      <w:r>
        <w:rPr>
          <w:rFonts w:ascii="Calibri" w:eastAsia="Times New Roman" w:hAnsi="Calibri" w:cs="Times New Roman"/>
          <w:color w:val="276E8B"/>
        </w:rPr>
        <w:t>efficacy</w:t>
      </w:r>
      <w:proofErr w:type="gramEnd"/>
      <w:r>
        <w:rPr>
          <w:rFonts w:ascii="Calibri" w:eastAsia="Times New Roman" w:hAnsi="Calibri" w:cs="Times New Roman"/>
          <w:color w:val="276E8B"/>
        </w:rPr>
        <w:t xml:space="preserve"> variance in </w:t>
      </w:r>
      <w:r w:rsidRPr="009D3CBD">
        <w:rPr>
          <w:rFonts w:ascii="Calibri" w:eastAsia="Times New Roman" w:hAnsi="Calibri" w:cs="Times New Roman"/>
          <w:i/>
          <w:color w:val="276E8B"/>
        </w:rPr>
        <w:t>vitro</w:t>
      </w:r>
      <w:r>
        <w:rPr>
          <w:rFonts w:ascii="Calibri" w:eastAsia="Times New Roman" w:hAnsi="Calibri" w:cs="Times New Roman"/>
          <w:color w:val="276E8B"/>
        </w:rPr>
        <w:t>”</w:t>
      </w:r>
    </w:p>
    <w:p w:rsidR="009D3CBD" w:rsidRDefault="009D3CBD" w:rsidP="000F2114">
      <w:pPr>
        <w:spacing w:before="100" w:after="0" w:line="240" w:lineRule="auto"/>
        <w:rPr>
          <w:rFonts w:ascii="Calibri" w:eastAsia="Times New Roman" w:hAnsi="Calibri" w:cs="Times New Roman"/>
          <w:color w:val="276E8B"/>
        </w:rPr>
      </w:pPr>
      <w:r w:rsidRPr="007716AB">
        <w:rPr>
          <w:rFonts w:ascii="Calibri" w:eastAsia="Times New Roman" w:hAnsi="Calibri" w:cs="Times New Roman"/>
          <w:b/>
          <w:color w:val="276E8B"/>
        </w:rPr>
        <w:t>12:55</w:t>
      </w:r>
      <w:r w:rsidRPr="00C8208C">
        <w:rPr>
          <w:rFonts w:ascii="Calibri" w:eastAsia="Times New Roman" w:hAnsi="Calibri" w:cs="Times New Roman"/>
          <w:b/>
          <w:color w:val="276E8B"/>
        </w:rPr>
        <w:tab/>
      </w:r>
      <w:r>
        <w:rPr>
          <w:rFonts w:ascii="Calibri" w:eastAsia="Times New Roman" w:hAnsi="Calibri" w:cs="Times New Roman"/>
          <w:b/>
          <w:color w:val="276E8B"/>
        </w:rPr>
        <w:t xml:space="preserve">Anne </w:t>
      </w:r>
      <w:proofErr w:type="spellStart"/>
      <w:r>
        <w:rPr>
          <w:rFonts w:ascii="Calibri" w:eastAsia="Times New Roman" w:hAnsi="Calibri" w:cs="Times New Roman"/>
          <w:b/>
          <w:color w:val="276E8B"/>
        </w:rPr>
        <w:t>Urish</w:t>
      </w:r>
      <w:proofErr w:type="spellEnd"/>
      <w:r>
        <w:rPr>
          <w:rFonts w:ascii="Calibri" w:eastAsia="Times New Roman" w:hAnsi="Calibri" w:cs="Times New Roman"/>
          <w:b/>
          <w:color w:val="276E8B"/>
        </w:rPr>
        <w:tab/>
      </w:r>
      <w:r w:rsidRPr="007716AB">
        <w:rPr>
          <w:rFonts w:ascii="Calibri" w:eastAsia="Times New Roman" w:hAnsi="Calibri" w:cs="Times New Roman"/>
          <w:b/>
          <w:color w:val="276E8B"/>
        </w:rPr>
        <w:tab/>
        <w:t>“</w:t>
      </w:r>
      <w:r>
        <w:rPr>
          <w:rFonts w:ascii="Calibri" w:eastAsia="Times New Roman" w:hAnsi="Calibri" w:cs="Times New Roman"/>
          <w:color w:val="276E8B"/>
        </w:rPr>
        <w:t xml:space="preserve">The role of </w:t>
      </w:r>
      <w:proofErr w:type="spellStart"/>
      <w:r>
        <w:rPr>
          <w:rFonts w:ascii="Calibri" w:eastAsia="Times New Roman" w:hAnsi="Calibri" w:cs="Times New Roman"/>
          <w:color w:val="276E8B"/>
        </w:rPr>
        <w:t>Bax</w:t>
      </w:r>
      <w:proofErr w:type="spellEnd"/>
      <w:r>
        <w:rPr>
          <w:rFonts w:ascii="Calibri" w:eastAsia="Times New Roman" w:hAnsi="Calibri" w:cs="Times New Roman"/>
          <w:color w:val="276E8B"/>
        </w:rPr>
        <w:t xml:space="preserve"> and </w:t>
      </w:r>
      <w:proofErr w:type="spellStart"/>
      <w:r>
        <w:rPr>
          <w:rFonts w:ascii="Calibri" w:eastAsia="Times New Roman" w:hAnsi="Calibri" w:cs="Times New Roman"/>
          <w:color w:val="276E8B"/>
        </w:rPr>
        <w:t>Bak</w:t>
      </w:r>
      <w:proofErr w:type="spellEnd"/>
      <w:r>
        <w:rPr>
          <w:rFonts w:ascii="Calibri" w:eastAsia="Times New Roman" w:hAnsi="Calibri" w:cs="Times New Roman"/>
          <w:color w:val="276E8B"/>
        </w:rPr>
        <w:t xml:space="preserve"> in modulating the Interferon response in HPV-31 infected cells</w:t>
      </w:r>
      <w:r w:rsidRPr="00C8208C">
        <w:rPr>
          <w:rFonts w:ascii="Calibri" w:eastAsia="Times New Roman" w:hAnsi="Calibri" w:cs="Times New Roman"/>
          <w:color w:val="276E8B"/>
        </w:rPr>
        <w:t>”</w:t>
      </w:r>
    </w:p>
    <w:p w:rsidR="009D3CBD" w:rsidRPr="009D3CBD" w:rsidRDefault="009D3CBD" w:rsidP="000F2114">
      <w:pPr>
        <w:spacing w:before="100" w:after="0" w:line="240" w:lineRule="auto"/>
        <w:rPr>
          <w:rFonts w:ascii="Calibri" w:eastAsia="Times New Roman" w:hAnsi="Calibri" w:cs="Times New Roman"/>
          <w:color w:val="276E8B"/>
        </w:rPr>
      </w:pPr>
      <w:r w:rsidRPr="009D3CBD">
        <w:rPr>
          <w:rFonts w:ascii="Calibri" w:eastAsia="Times New Roman" w:hAnsi="Calibri" w:cs="Times New Roman"/>
          <w:b/>
          <w:color w:val="276E8B"/>
        </w:rPr>
        <w:t>1:15</w:t>
      </w:r>
      <w:r w:rsidRPr="009D3CBD">
        <w:rPr>
          <w:rFonts w:ascii="Calibri" w:eastAsia="Times New Roman" w:hAnsi="Calibri" w:cs="Times New Roman"/>
          <w:b/>
          <w:color w:val="276E8B"/>
        </w:rPr>
        <w:tab/>
        <w:t xml:space="preserve">Paula </w:t>
      </w:r>
      <w:proofErr w:type="spellStart"/>
      <w:r w:rsidRPr="009D3CBD">
        <w:rPr>
          <w:rFonts w:ascii="Calibri" w:eastAsia="Times New Roman" w:hAnsi="Calibri" w:cs="Times New Roman"/>
          <w:b/>
          <w:color w:val="276E8B"/>
        </w:rPr>
        <w:t>Bravver</w:t>
      </w:r>
      <w:proofErr w:type="spellEnd"/>
      <w:r>
        <w:rPr>
          <w:rFonts w:ascii="Calibri" w:eastAsia="Times New Roman" w:hAnsi="Calibri" w:cs="Times New Roman"/>
          <w:b/>
          <w:color w:val="276E8B"/>
        </w:rPr>
        <w:tab/>
      </w:r>
      <w:r>
        <w:rPr>
          <w:rFonts w:ascii="Calibri" w:eastAsia="Times New Roman" w:hAnsi="Calibri" w:cs="Times New Roman"/>
          <w:b/>
          <w:color w:val="276E8B"/>
        </w:rPr>
        <w:tab/>
      </w:r>
      <w:r w:rsidRPr="009D3CBD">
        <w:rPr>
          <w:rFonts w:ascii="Calibri" w:eastAsia="Times New Roman" w:hAnsi="Calibri" w:cs="Times New Roman"/>
          <w:color w:val="276E8B"/>
        </w:rPr>
        <w:t>“</w:t>
      </w:r>
      <w:r w:rsidRPr="009D3CBD">
        <w:rPr>
          <w:rFonts w:ascii="Calibri" w:eastAsia="Times New Roman" w:hAnsi="Calibri" w:cs="Times New Roman"/>
          <w:i/>
          <w:color w:val="276E8B"/>
        </w:rPr>
        <w:t xml:space="preserve">Chlamydia trachomatis </w:t>
      </w:r>
      <w:r w:rsidRPr="00C90E69">
        <w:rPr>
          <w:rFonts w:ascii="Calibri" w:eastAsia="Times New Roman" w:hAnsi="Calibri" w:cs="Times New Roman"/>
          <w:color w:val="276E8B"/>
        </w:rPr>
        <w:t xml:space="preserve">&amp; </w:t>
      </w:r>
      <w:r w:rsidRPr="009D3CBD">
        <w:rPr>
          <w:rFonts w:ascii="Calibri" w:eastAsia="Times New Roman" w:hAnsi="Calibri" w:cs="Times New Roman"/>
          <w:i/>
          <w:color w:val="276E8B"/>
        </w:rPr>
        <w:t xml:space="preserve">C. </w:t>
      </w:r>
      <w:proofErr w:type="spellStart"/>
      <w:r w:rsidRPr="009D3CBD">
        <w:rPr>
          <w:rFonts w:ascii="Calibri" w:eastAsia="Times New Roman" w:hAnsi="Calibri" w:cs="Times New Roman"/>
          <w:i/>
          <w:color w:val="276E8B"/>
        </w:rPr>
        <w:t>muridarum</w:t>
      </w:r>
      <w:proofErr w:type="spellEnd"/>
      <w:r w:rsidRPr="009D3CBD">
        <w:rPr>
          <w:rFonts w:ascii="Calibri" w:eastAsia="Times New Roman" w:hAnsi="Calibri" w:cs="Times New Roman"/>
          <w:color w:val="276E8B"/>
        </w:rPr>
        <w:t xml:space="preserve"> stress response reveals a transcriptional </w:t>
      </w:r>
    </w:p>
    <w:p w:rsidR="009D3CBD" w:rsidRPr="00C8208C" w:rsidRDefault="009D3CBD" w:rsidP="000F2114">
      <w:pPr>
        <w:spacing w:before="100" w:after="0" w:line="240" w:lineRule="auto"/>
        <w:rPr>
          <w:rFonts w:ascii="Calibri" w:eastAsia="Times New Roman" w:hAnsi="Calibri" w:cs="Times New Roman"/>
          <w:color w:val="276E8B"/>
        </w:rPr>
      </w:pPr>
      <w:r w:rsidRPr="009D3CBD">
        <w:rPr>
          <w:rFonts w:ascii="Calibri" w:eastAsia="Times New Roman" w:hAnsi="Calibri" w:cs="Times New Roman"/>
          <w:color w:val="276E8B"/>
        </w:rPr>
        <w:t xml:space="preserve">   </w:t>
      </w:r>
      <w:r w:rsidRPr="009D3CBD">
        <w:rPr>
          <w:rFonts w:ascii="Calibri" w:eastAsia="Times New Roman" w:hAnsi="Calibri" w:cs="Times New Roman"/>
          <w:color w:val="276E8B"/>
        </w:rPr>
        <w:tab/>
      </w:r>
      <w:r w:rsidRPr="009D3CBD">
        <w:rPr>
          <w:rFonts w:ascii="Calibri" w:eastAsia="Times New Roman" w:hAnsi="Calibri" w:cs="Times New Roman"/>
          <w:color w:val="276E8B"/>
        </w:rPr>
        <w:tab/>
      </w:r>
      <w:r w:rsidRPr="009D3CBD">
        <w:rPr>
          <w:rFonts w:ascii="Calibri" w:eastAsia="Times New Roman" w:hAnsi="Calibri" w:cs="Times New Roman"/>
          <w:color w:val="276E8B"/>
        </w:rPr>
        <w:tab/>
      </w:r>
      <w:r w:rsidRPr="009D3CBD">
        <w:rPr>
          <w:rFonts w:ascii="Calibri" w:eastAsia="Times New Roman" w:hAnsi="Calibri" w:cs="Times New Roman"/>
          <w:color w:val="276E8B"/>
        </w:rPr>
        <w:tab/>
        <w:t xml:space="preserve">  </w:t>
      </w:r>
      <w:proofErr w:type="gramStart"/>
      <w:r w:rsidR="00C90E69">
        <w:rPr>
          <w:rFonts w:ascii="Calibri" w:eastAsia="Times New Roman" w:hAnsi="Calibri" w:cs="Times New Roman"/>
          <w:color w:val="276E8B"/>
        </w:rPr>
        <w:t>p</w:t>
      </w:r>
      <w:r w:rsidRPr="009D3CBD">
        <w:rPr>
          <w:rFonts w:ascii="Calibri" w:eastAsia="Times New Roman" w:hAnsi="Calibri" w:cs="Times New Roman"/>
          <w:color w:val="276E8B"/>
        </w:rPr>
        <w:t>athway</w:t>
      </w:r>
      <w:proofErr w:type="gramEnd"/>
      <w:r w:rsidRPr="009D3CBD">
        <w:rPr>
          <w:rFonts w:ascii="Calibri" w:eastAsia="Times New Roman" w:hAnsi="Calibri" w:cs="Times New Roman"/>
          <w:color w:val="276E8B"/>
        </w:rPr>
        <w:t xml:space="preserve"> linking virulence gene expression with persistence”</w:t>
      </w:r>
    </w:p>
    <w:p w:rsidR="009D3CBD" w:rsidRDefault="009D3CBD" w:rsidP="000F2114">
      <w:pPr>
        <w:spacing w:before="100" w:after="0" w:line="276" w:lineRule="auto"/>
        <w:rPr>
          <w:rFonts w:ascii="Calibri" w:eastAsia="Times New Roman" w:hAnsi="Calibri" w:cs="Times New Roman"/>
          <w:b/>
          <w:color w:val="276E8B"/>
        </w:rPr>
      </w:pPr>
    </w:p>
    <w:p w:rsidR="009D3CBD" w:rsidRPr="00C8208C" w:rsidRDefault="009D3CBD" w:rsidP="000F2114">
      <w:pPr>
        <w:spacing w:before="100" w:after="0" w:line="240" w:lineRule="auto"/>
        <w:rPr>
          <w:rFonts w:ascii="Calibri" w:eastAsia="Times New Roman" w:hAnsi="Calibri" w:cs="Times New Roman"/>
          <w:b/>
          <w:color w:val="276E8B"/>
        </w:rPr>
      </w:pPr>
      <w:r w:rsidRPr="007716AB">
        <w:rPr>
          <w:rFonts w:ascii="Calibri" w:eastAsia="Times New Roman" w:hAnsi="Calibri" w:cs="Times New Roman"/>
          <w:b/>
          <w:color w:val="276E8B"/>
        </w:rPr>
        <w:t xml:space="preserve">2:00 </w:t>
      </w:r>
      <w:r w:rsidRPr="007716AB">
        <w:rPr>
          <w:rFonts w:ascii="Calibri" w:eastAsia="Times New Roman" w:hAnsi="Calibri" w:cs="Times New Roman"/>
          <w:b/>
          <w:color w:val="276E8B"/>
        </w:rPr>
        <w:tab/>
      </w:r>
      <w:r w:rsidRPr="007716AB">
        <w:rPr>
          <w:rFonts w:ascii="Calibri" w:eastAsia="Times New Roman" w:hAnsi="Calibri" w:cs="Times New Roman"/>
          <w:b/>
          <w:color w:val="276E8B"/>
        </w:rPr>
        <w:tab/>
      </w:r>
      <w:r w:rsidRPr="007716AB">
        <w:rPr>
          <w:rFonts w:ascii="Calibri" w:eastAsia="Times New Roman" w:hAnsi="Calibri" w:cs="Times New Roman"/>
          <w:b/>
          <w:color w:val="276E8B"/>
        </w:rPr>
        <w:tab/>
      </w:r>
      <w:r w:rsidRPr="007716AB">
        <w:rPr>
          <w:rFonts w:ascii="Calibri" w:eastAsia="Times New Roman" w:hAnsi="Calibri" w:cs="Times New Roman"/>
          <w:b/>
          <w:color w:val="276E8B"/>
        </w:rPr>
        <w:tab/>
      </w:r>
      <w:r w:rsidRPr="00C8208C">
        <w:rPr>
          <w:rFonts w:ascii="Calibri" w:eastAsia="Times New Roman" w:hAnsi="Calibri" w:cs="Times New Roman"/>
          <w:b/>
          <w:color w:val="276E8B"/>
        </w:rPr>
        <w:t>I</w:t>
      </w:r>
      <w:r w:rsidRPr="007716AB">
        <w:rPr>
          <w:rFonts w:ascii="Calibri" w:eastAsia="Times New Roman" w:hAnsi="Calibri" w:cs="Times New Roman"/>
          <w:b/>
          <w:color w:val="276E8B"/>
        </w:rPr>
        <w:t xml:space="preserve">ntroduction to </w:t>
      </w:r>
      <w:r w:rsidRPr="007716AB">
        <w:rPr>
          <w:rFonts w:ascii="Calibri" w:eastAsia="Times New Roman" w:hAnsi="Calibri" w:cs="Times New Roman"/>
          <w:b/>
          <w:color w:val="276E8B"/>
        </w:rPr>
        <w:tab/>
      </w:r>
      <w:r>
        <w:rPr>
          <w:rFonts w:ascii="Calibri" w:eastAsia="Times New Roman" w:hAnsi="Calibri" w:cs="Times New Roman"/>
          <w:b/>
          <w:color w:val="276E8B"/>
        </w:rPr>
        <w:t>BEHAVIORAL NEUROSCIENCE</w:t>
      </w:r>
    </w:p>
    <w:p w:rsidR="009D3CBD" w:rsidRPr="00C8208C" w:rsidRDefault="009D3CBD" w:rsidP="000F2114">
      <w:pPr>
        <w:spacing w:before="100" w:after="0" w:line="240" w:lineRule="auto"/>
        <w:rPr>
          <w:rFonts w:ascii="Calibri" w:eastAsia="Times New Roman" w:hAnsi="Calibri" w:cs="Times New Roman"/>
          <w:color w:val="276E8B"/>
        </w:rPr>
      </w:pPr>
      <w:r w:rsidRPr="007716AB">
        <w:rPr>
          <w:rFonts w:ascii="Calibri" w:eastAsia="Times New Roman" w:hAnsi="Calibri" w:cs="Times New Roman"/>
          <w:b/>
          <w:color w:val="276E8B"/>
        </w:rPr>
        <w:t>2:15</w:t>
      </w:r>
      <w:r w:rsidRPr="007716AB">
        <w:rPr>
          <w:rFonts w:ascii="Calibri" w:eastAsia="Times New Roman" w:hAnsi="Calibri" w:cs="Times New Roman"/>
          <w:b/>
          <w:color w:val="276E8B"/>
        </w:rPr>
        <w:tab/>
      </w:r>
      <w:r>
        <w:rPr>
          <w:rFonts w:ascii="Calibri" w:eastAsia="Times New Roman" w:hAnsi="Calibri" w:cs="Times New Roman"/>
          <w:b/>
          <w:color w:val="276E8B"/>
        </w:rPr>
        <w:t xml:space="preserve">Jonathan </w:t>
      </w:r>
      <w:proofErr w:type="spellStart"/>
      <w:r>
        <w:rPr>
          <w:rFonts w:ascii="Calibri" w:eastAsia="Times New Roman" w:hAnsi="Calibri" w:cs="Times New Roman"/>
          <w:b/>
          <w:color w:val="276E8B"/>
        </w:rPr>
        <w:t>Saju</w:t>
      </w:r>
      <w:proofErr w:type="spellEnd"/>
      <w:r>
        <w:rPr>
          <w:rFonts w:ascii="Calibri" w:eastAsia="Times New Roman" w:hAnsi="Calibri" w:cs="Times New Roman"/>
          <w:b/>
          <w:color w:val="276E8B"/>
        </w:rPr>
        <w:tab/>
      </w:r>
      <w:r w:rsidRPr="007716AB">
        <w:rPr>
          <w:rFonts w:ascii="Calibri" w:eastAsia="Times New Roman" w:hAnsi="Calibri" w:cs="Times New Roman"/>
          <w:b/>
          <w:color w:val="276E8B"/>
        </w:rPr>
        <w:tab/>
      </w:r>
      <w:r w:rsidRPr="00C8208C">
        <w:rPr>
          <w:rFonts w:ascii="Calibri" w:eastAsia="Times New Roman" w:hAnsi="Calibri" w:cs="Times New Roman"/>
          <w:color w:val="276E8B"/>
        </w:rPr>
        <w:t>“</w:t>
      </w:r>
      <w:r>
        <w:rPr>
          <w:rFonts w:ascii="Calibri" w:eastAsia="Times New Roman" w:hAnsi="Calibri" w:cs="Times New Roman"/>
          <w:color w:val="276E8B"/>
        </w:rPr>
        <w:t>Role of</w:t>
      </w:r>
      <w:r w:rsidRPr="000F2114">
        <w:rPr>
          <w:rFonts w:ascii="Calibri" w:eastAsia="Times New Roman" w:hAnsi="Calibri" w:cs="Times New Roman"/>
          <w:color w:val="276E8B"/>
        </w:rPr>
        <w:t xml:space="preserve"> </w:t>
      </w:r>
      <w:r w:rsidR="000F2114" w:rsidRPr="000F2114">
        <w:rPr>
          <w:rFonts w:ascii="Calibri" w:eastAsia="Times New Roman" w:hAnsi="Calibri" w:cs="Calibri"/>
          <w:color w:val="276E8B"/>
        </w:rPr>
        <w:t>µ</w:t>
      </w:r>
      <w:r w:rsidR="000F2114">
        <w:rPr>
          <w:rFonts w:ascii="Calibri" w:eastAsia="Times New Roman" w:hAnsi="Calibri" w:cs="Calibri"/>
          <w:color w:val="276E8B"/>
        </w:rPr>
        <w:t xml:space="preserve"> Opioid Receptor in V1 Spinal Cord Neurons</w:t>
      </w:r>
      <w:r w:rsidRPr="00C8208C">
        <w:rPr>
          <w:rFonts w:ascii="Calibri" w:eastAsia="Times New Roman" w:hAnsi="Calibri" w:cs="Times New Roman"/>
          <w:color w:val="276E8B"/>
        </w:rPr>
        <w:t>”</w:t>
      </w:r>
    </w:p>
    <w:p w:rsidR="000F2114" w:rsidRDefault="009D3CBD" w:rsidP="000F2114">
      <w:pPr>
        <w:spacing w:before="100" w:after="0" w:line="240" w:lineRule="auto"/>
        <w:rPr>
          <w:rFonts w:ascii="Calibri" w:eastAsia="Times New Roman" w:hAnsi="Calibri" w:cs="Times New Roman"/>
          <w:color w:val="276E8B"/>
        </w:rPr>
      </w:pPr>
      <w:r w:rsidRPr="007716AB">
        <w:rPr>
          <w:rFonts w:ascii="Calibri" w:eastAsia="Times New Roman" w:hAnsi="Calibri" w:cs="Times New Roman"/>
          <w:b/>
          <w:color w:val="276E8B"/>
        </w:rPr>
        <w:t>2:35</w:t>
      </w:r>
      <w:r w:rsidRPr="007716AB">
        <w:rPr>
          <w:rFonts w:ascii="Calibri" w:eastAsia="Times New Roman" w:hAnsi="Calibri" w:cs="Times New Roman"/>
          <w:b/>
          <w:color w:val="276E8B"/>
        </w:rPr>
        <w:tab/>
      </w:r>
      <w:r w:rsidR="000F2114">
        <w:rPr>
          <w:rFonts w:ascii="Calibri" w:eastAsia="Times New Roman" w:hAnsi="Calibri" w:cs="Times New Roman"/>
          <w:b/>
          <w:color w:val="276E8B"/>
        </w:rPr>
        <w:t xml:space="preserve">Riley </w:t>
      </w:r>
      <w:proofErr w:type="spellStart"/>
      <w:r w:rsidR="000F2114">
        <w:rPr>
          <w:rFonts w:ascii="Calibri" w:eastAsia="Times New Roman" w:hAnsi="Calibri" w:cs="Times New Roman"/>
          <w:b/>
          <w:color w:val="276E8B"/>
        </w:rPr>
        <w:t>Picken</w:t>
      </w:r>
      <w:proofErr w:type="spellEnd"/>
      <w:r w:rsidR="000F2114">
        <w:rPr>
          <w:rFonts w:ascii="Calibri" w:eastAsia="Times New Roman" w:hAnsi="Calibri" w:cs="Times New Roman"/>
          <w:b/>
          <w:color w:val="276E8B"/>
        </w:rPr>
        <w:tab/>
      </w:r>
      <w:r w:rsidRPr="007716AB">
        <w:rPr>
          <w:rFonts w:ascii="Calibri" w:eastAsia="Times New Roman" w:hAnsi="Calibri" w:cs="Times New Roman"/>
          <w:b/>
          <w:color w:val="276E8B"/>
        </w:rPr>
        <w:tab/>
      </w:r>
      <w:r w:rsidRPr="007716AB">
        <w:rPr>
          <w:rFonts w:ascii="Calibri" w:eastAsia="Times New Roman" w:hAnsi="Calibri" w:cs="Times New Roman"/>
          <w:color w:val="276E8B"/>
        </w:rPr>
        <w:t>“</w:t>
      </w:r>
      <w:r w:rsidR="000F2114">
        <w:rPr>
          <w:rFonts w:ascii="Calibri" w:eastAsia="Times New Roman" w:hAnsi="Calibri" w:cs="Times New Roman"/>
          <w:color w:val="276E8B"/>
        </w:rPr>
        <w:t xml:space="preserve">Neuroanatomical Mechanisms of Opioid Analgesia &amp; Addiction in the Anterior </w:t>
      </w:r>
    </w:p>
    <w:p w:rsidR="009D3CBD" w:rsidRPr="007716AB" w:rsidRDefault="000F2114" w:rsidP="000F2114">
      <w:pPr>
        <w:spacing w:before="100" w:after="0" w:line="240" w:lineRule="auto"/>
        <w:rPr>
          <w:rFonts w:ascii="Calibri" w:eastAsia="Times New Roman" w:hAnsi="Calibri" w:cs="Times New Roman"/>
          <w:color w:val="276E8B"/>
        </w:rPr>
      </w:pPr>
      <w:r>
        <w:rPr>
          <w:rFonts w:ascii="Calibri" w:eastAsia="Times New Roman" w:hAnsi="Calibri" w:cs="Times New Roman"/>
          <w:color w:val="276E8B"/>
        </w:rPr>
        <w:t xml:space="preserve">                                                            Cingulate Cortex &amp; Primary Somatosensory Cortex</w:t>
      </w:r>
      <w:r w:rsidR="009D3CBD" w:rsidRPr="00C8208C">
        <w:rPr>
          <w:rFonts w:ascii="Calibri" w:eastAsia="Times New Roman" w:hAnsi="Calibri" w:cs="Times New Roman"/>
          <w:color w:val="276E8B"/>
        </w:rPr>
        <w:t>”</w:t>
      </w:r>
    </w:p>
    <w:p w:rsidR="000F2114" w:rsidRPr="000F2114" w:rsidRDefault="009D3CBD" w:rsidP="000F2114">
      <w:pPr>
        <w:spacing w:before="100" w:after="0" w:line="240" w:lineRule="auto"/>
        <w:rPr>
          <w:rFonts w:ascii="Calibri" w:eastAsia="Times New Roman" w:hAnsi="Calibri" w:cs="Times New Roman"/>
          <w:color w:val="276E8B"/>
        </w:rPr>
      </w:pPr>
      <w:r w:rsidRPr="007716AB">
        <w:rPr>
          <w:rFonts w:ascii="Calibri" w:eastAsia="Times New Roman" w:hAnsi="Calibri" w:cs="Times New Roman"/>
          <w:b/>
          <w:color w:val="276E8B"/>
        </w:rPr>
        <w:t>2:55</w:t>
      </w:r>
      <w:r w:rsidRPr="007716AB">
        <w:rPr>
          <w:rFonts w:ascii="Calibri" w:eastAsia="Times New Roman" w:hAnsi="Calibri" w:cs="Times New Roman"/>
          <w:b/>
          <w:color w:val="276E8B"/>
        </w:rPr>
        <w:tab/>
      </w:r>
      <w:r w:rsidR="000F2114">
        <w:rPr>
          <w:rFonts w:ascii="Calibri" w:eastAsia="Times New Roman" w:hAnsi="Calibri" w:cs="Times New Roman"/>
          <w:b/>
          <w:color w:val="276E8B"/>
        </w:rPr>
        <w:t>Justice Sexton</w:t>
      </w:r>
      <w:r w:rsidRPr="007716AB">
        <w:rPr>
          <w:rFonts w:ascii="Calibri" w:eastAsia="Times New Roman" w:hAnsi="Calibri" w:cs="Times New Roman"/>
          <w:b/>
          <w:color w:val="276E8B"/>
        </w:rPr>
        <w:tab/>
      </w:r>
      <w:r w:rsidRPr="007716AB">
        <w:rPr>
          <w:rFonts w:ascii="Calibri" w:eastAsia="Times New Roman" w:hAnsi="Calibri" w:cs="Times New Roman"/>
          <w:b/>
          <w:color w:val="276E8B"/>
        </w:rPr>
        <w:tab/>
      </w:r>
      <w:r w:rsidRPr="000F2114">
        <w:rPr>
          <w:rFonts w:ascii="Calibri" w:eastAsia="Times New Roman" w:hAnsi="Calibri" w:cs="Times New Roman"/>
          <w:color w:val="276E8B"/>
        </w:rPr>
        <w:t>“</w:t>
      </w:r>
      <w:r w:rsidR="000F2114" w:rsidRPr="000F2114">
        <w:rPr>
          <w:rFonts w:ascii="Calibri" w:eastAsia="Times New Roman" w:hAnsi="Calibri" w:cs="Times New Roman"/>
          <w:color w:val="276E8B"/>
        </w:rPr>
        <w:t xml:space="preserve">Environmental Learning of </w:t>
      </w:r>
      <w:proofErr w:type="spellStart"/>
      <w:r w:rsidR="000F2114" w:rsidRPr="000F2114">
        <w:rPr>
          <w:rFonts w:ascii="Calibri" w:eastAsia="Times New Roman" w:hAnsi="Calibri" w:cs="Times New Roman"/>
          <w:i/>
          <w:color w:val="276E8B"/>
        </w:rPr>
        <w:t>Dendrobates</w:t>
      </w:r>
      <w:proofErr w:type="spellEnd"/>
      <w:r w:rsidR="000F2114" w:rsidRPr="000F2114">
        <w:rPr>
          <w:rFonts w:ascii="Calibri" w:eastAsia="Times New Roman" w:hAnsi="Calibri" w:cs="Times New Roman"/>
          <w:i/>
          <w:color w:val="276E8B"/>
        </w:rPr>
        <w:t xml:space="preserve"> </w:t>
      </w:r>
      <w:proofErr w:type="spellStart"/>
      <w:r w:rsidR="000F2114" w:rsidRPr="000F2114">
        <w:rPr>
          <w:rFonts w:ascii="Calibri" w:eastAsia="Times New Roman" w:hAnsi="Calibri" w:cs="Times New Roman"/>
          <w:i/>
          <w:color w:val="276E8B"/>
        </w:rPr>
        <w:t>Auratus</w:t>
      </w:r>
      <w:proofErr w:type="spellEnd"/>
      <w:r w:rsidR="000F2114" w:rsidRPr="000F2114">
        <w:rPr>
          <w:rFonts w:ascii="Calibri" w:eastAsia="Times New Roman" w:hAnsi="Calibri" w:cs="Times New Roman"/>
          <w:color w:val="276E8B"/>
        </w:rPr>
        <w:t xml:space="preserve"> in Response to Novel Physical or </w:t>
      </w:r>
    </w:p>
    <w:p w:rsidR="009D3CBD" w:rsidRDefault="000F2114" w:rsidP="00C90E69">
      <w:pPr>
        <w:spacing w:before="100" w:after="0" w:line="240" w:lineRule="auto"/>
        <w:ind w:left="2160" w:firstLine="720"/>
        <w:rPr>
          <w:rFonts w:ascii="Calibri" w:eastAsia="Times New Roman" w:hAnsi="Calibri" w:cs="Times New Roman"/>
          <w:color w:val="276E8B"/>
        </w:rPr>
      </w:pPr>
      <w:r w:rsidRPr="000F2114">
        <w:rPr>
          <w:rFonts w:ascii="Calibri" w:eastAsia="Times New Roman" w:hAnsi="Calibri" w:cs="Times New Roman"/>
          <w:color w:val="276E8B"/>
        </w:rPr>
        <w:t xml:space="preserve">  Social Experiences</w:t>
      </w:r>
      <w:r w:rsidR="009D3CBD" w:rsidRPr="000F2114">
        <w:rPr>
          <w:rFonts w:ascii="Calibri" w:eastAsia="Times New Roman" w:hAnsi="Calibri" w:cs="Times New Roman"/>
          <w:color w:val="276E8B"/>
        </w:rPr>
        <w:t>”</w:t>
      </w:r>
    </w:p>
    <w:p w:rsidR="009D3CBD" w:rsidRDefault="009D3CBD" w:rsidP="009D3CBD">
      <w:pPr>
        <w:spacing w:before="100" w:after="200" w:line="276" w:lineRule="auto"/>
        <w:rPr>
          <w:rFonts w:ascii="Calibri" w:eastAsia="Times New Roman" w:hAnsi="Calibri" w:cs="Times New Roman"/>
          <w:color w:val="276E8B"/>
        </w:rPr>
      </w:pPr>
    </w:p>
    <w:p w:rsidR="009D3CBD" w:rsidRDefault="000F2114" w:rsidP="000F2114">
      <w:pPr>
        <w:spacing w:before="100" w:after="0" w:line="276" w:lineRule="auto"/>
        <w:rPr>
          <w:rFonts w:ascii="Calibri" w:eastAsia="Times New Roman" w:hAnsi="Calibri" w:cs="Times New Roman"/>
          <w:b/>
          <w:color w:val="276E8B"/>
        </w:rPr>
      </w:pPr>
      <w:r>
        <w:rPr>
          <w:rFonts w:ascii="Calibri" w:eastAsia="Times New Roman" w:hAnsi="Calibri" w:cs="Times New Roman"/>
          <w:b/>
          <w:color w:val="276E8B"/>
        </w:rPr>
        <w:t>4:0</w:t>
      </w:r>
      <w:r w:rsidR="009D3CBD">
        <w:rPr>
          <w:rFonts w:ascii="Calibri" w:eastAsia="Times New Roman" w:hAnsi="Calibri" w:cs="Times New Roman"/>
          <w:b/>
          <w:color w:val="276E8B"/>
        </w:rPr>
        <w:t>0</w:t>
      </w:r>
      <w:r w:rsidR="009D3CBD">
        <w:rPr>
          <w:rFonts w:ascii="Calibri" w:eastAsia="Times New Roman" w:hAnsi="Calibri" w:cs="Times New Roman"/>
          <w:b/>
          <w:color w:val="276E8B"/>
        </w:rPr>
        <w:tab/>
      </w:r>
      <w:r w:rsidR="009D3CBD">
        <w:rPr>
          <w:rFonts w:ascii="Calibri" w:eastAsia="Times New Roman" w:hAnsi="Calibri" w:cs="Times New Roman"/>
          <w:b/>
          <w:color w:val="276E8B"/>
        </w:rPr>
        <w:tab/>
      </w:r>
      <w:r w:rsidR="009D3CBD">
        <w:rPr>
          <w:rFonts w:ascii="Calibri" w:eastAsia="Times New Roman" w:hAnsi="Calibri" w:cs="Times New Roman"/>
          <w:b/>
          <w:color w:val="276E8B"/>
        </w:rPr>
        <w:tab/>
      </w:r>
      <w:r w:rsidR="009D3CBD">
        <w:rPr>
          <w:rFonts w:ascii="Calibri" w:eastAsia="Times New Roman" w:hAnsi="Calibri" w:cs="Times New Roman"/>
          <w:b/>
          <w:color w:val="276E8B"/>
        </w:rPr>
        <w:tab/>
        <w:t xml:space="preserve">Introduction to </w:t>
      </w:r>
      <w:r>
        <w:rPr>
          <w:rFonts w:ascii="Calibri" w:eastAsia="Times New Roman" w:hAnsi="Calibri" w:cs="Times New Roman"/>
          <w:b/>
          <w:color w:val="276E8B"/>
        </w:rPr>
        <w:t>CELL SIGNALING: DISCOVERY &amp; APPLICATION</w:t>
      </w:r>
    </w:p>
    <w:p w:rsidR="009D3CBD" w:rsidRPr="000F2114" w:rsidRDefault="009D3CBD" w:rsidP="000F2114">
      <w:pPr>
        <w:spacing w:before="100" w:after="0" w:line="240" w:lineRule="auto"/>
        <w:rPr>
          <w:rFonts w:ascii="Calibri" w:eastAsia="Times New Roman" w:hAnsi="Calibri" w:cs="Times New Roman"/>
          <w:color w:val="276E8B"/>
        </w:rPr>
      </w:pPr>
      <w:r>
        <w:rPr>
          <w:rFonts w:ascii="Calibri" w:eastAsia="Times New Roman" w:hAnsi="Calibri" w:cs="Times New Roman"/>
          <w:b/>
          <w:color w:val="276E8B"/>
        </w:rPr>
        <w:t>4:15</w:t>
      </w:r>
      <w:r>
        <w:rPr>
          <w:rFonts w:ascii="Calibri" w:eastAsia="Times New Roman" w:hAnsi="Calibri" w:cs="Times New Roman"/>
          <w:b/>
          <w:color w:val="276E8B"/>
        </w:rPr>
        <w:tab/>
      </w:r>
      <w:r w:rsidR="000F2114">
        <w:rPr>
          <w:rFonts w:ascii="Calibri" w:eastAsia="Times New Roman" w:hAnsi="Calibri" w:cs="Times New Roman"/>
          <w:b/>
          <w:color w:val="276E8B"/>
        </w:rPr>
        <w:t xml:space="preserve">Nash </w:t>
      </w:r>
      <w:proofErr w:type="spellStart"/>
      <w:r w:rsidR="000F2114">
        <w:rPr>
          <w:rFonts w:ascii="Calibri" w:eastAsia="Times New Roman" w:hAnsi="Calibri" w:cs="Times New Roman"/>
          <w:b/>
          <w:color w:val="276E8B"/>
        </w:rPr>
        <w:t>Philbeck</w:t>
      </w:r>
      <w:proofErr w:type="spellEnd"/>
      <w:r w:rsidR="000F2114">
        <w:rPr>
          <w:rFonts w:ascii="Calibri" w:eastAsia="Times New Roman" w:hAnsi="Calibri" w:cs="Times New Roman"/>
          <w:b/>
          <w:color w:val="276E8B"/>
        </w:rPr>
        <w:tab/>
      </w:r>
      <w:r w:rsidR="000F2114">
        <w:rPr>
          <w:rFonts w:ascii="Calibri" w:eastAsia="Times New Roman" w:hAnsi="Calibri" w:cs="Times New Roman"/>
          <w:b/>
          <w:color w:val="276E8B"/>
        </w:rPr>
        <w:tab/>
      </w:r>
      <w:r w:rsidRPr="000F2114">
        <w:rPr>
          <w:rFonts w:ascii="Calibri" w:eastAsia="Times New Roman" w:hAnsi="Calibri" w:cs="Times New Roman"/>
          <w:color w:val="276E8B"/>
        </w:rPr>
        <w:t>“</w:t>
      </w:r>
      <w:r w:rsidR="000F2114" w:rsidRPr="000F2114">
        <w:rPr>
          <w:rFonts w:ascii="Calibri" w:eastAsia="Times New Roman" w:hAnsi="Calibri" w:cs="Times New Roman"/>
          <w:color w:val="276E8B"/>
        </w:rPr>
        <w:t>Mutagenesis-Directed Purification of Monovalent and Bivalent Antibodies</w:t>
      </w:r>
      <w:r w:rsidRPr="000F2114">
        <w:rPr>
          <w:rFonts w:ascii="Calibri" w:eastAsia="Times New Roman" w:hAnsi="Calibri" w:cs="Times New Roman"/>
          <w:color w:val="276E8B"/>
        </w:rPr>
        <w:t>”</w:t>
      </w:r>
    </w:p>
    <w:p w:rsidR="000F2114" w:rsidRPr="000F2114" w:rsidRDefault="009D3CBD" w:rsidP="000F2114">
      <w:pPr>
        <w:spacing w:before="100" w:after="0" w:line="240" w:lineRule="auto"/>
        <w:rPr>
          <w:rFonts w:ascii="Calibri" w:eastAsia="Times New Roman" w:hAnsi="Calibri" w:cs="Times New Roman"/>
          <w:color w:val="276E8B"/>
        </w:rPr>
      </w:pPr>
      <w:r>
        <w:rPr>
          <w:rFonts w:ascii="Calibri" w:eastAsia="Times New Roman" w:hAnsi="Calibri" w:cs="Times New Roman"/>
          <w:b/>
          <w:color w:val="276E8B"/>
        </w:rPr>
        <w:t>4:35</w:t>
      </w:r>
      <w:r>
        <w:rPr>
          <w:rFonts w:ascii="Calibri" w:eastAsia="Times New Roman" w:hAnsi="Calibri" w:cs="Times New Roman"/>
          <w:b/>
          <w:color w:val="276E8B"/>
        </w:rPr>
        <w:tab/>
      </w:r>
      <w:r w:rsidR="000F2114">
        <w:rPr>
          <w:rFonts w:ascii="Calibri" w:eastAsia="Times New Roman" w:hAnsi="Calibri" w:cs="Times New Roman"/>
          <w:b/>
          <w:color w:val="276E8B"/>
        </w:rPr>
        <w:t xml:space="preserve">Sarah </w:t>
      </w:r>
      <w:proofErr w:type="spellStart"/>
      <w:r w:rsidR="000F2114">
        <w:rPr>
          <w:rFonts w:ascii="Calibri" w:eastAsia="Times New Roman" w:hAnsi="Calibri" w:cs="Times New Roman"/>
          <w:b/>
          <w:color w:val="276E8B"/>
        </w:rPr>
        <w:t>Torzone</w:t>
      </w:r>
      <w:proofErr w:type="spellEnd"/>
      <w:r w:rsidR="000F2114">
        <w:rPr>
          <w:rFonts w:ascii="Calibri" w:eastAsia="Times New Roman" w:hAnsi="Calibri" w:cs="Times New Roman"/>
          <w:b/>
          <w:color w:val="276E8B"/>
        </w:rPr>
        <w:tab/>
      </w:r>
      <w:r w:rsidR="000F2114">
        <w:rPr>
          <w:rFonts w:ascii="Calibri" w:eastAsia="Times New Roman" w:hAnsi="Calibri" w:cs="Times New Roman"/>
          <w:b/>
          <w:color w:val="276E8B"/>
        </w:rPr>
        <w:tab/>
      </w:r>
      <w:r w:rsidRPr="000F2114">
        <w:rPr>
          <w:rFonts w:ascii="Calibri" w:eastAsia="Times New Roman" w:hAnsi="Calibri" w:cs="Times New Roman"/>
          <w:color w:val="276E8B"/>
        </w:rPr>
        <w:t>“</w:t>
      </w:r>
      <w:r w:rsidR="00DE27ED">
        <w:rPr>
          <w:rFonts w:ascii="Calibri" w:eastAsia="Times New Roman" w:hAnsi="Calibri" w:cs="Times New Roman"/>
          <w:color w:val="276E8B"/>
        </w:rPr>
        <w:t>FSH s</w:t>
      </w:r>
      <w:r w:rsidR="000F2114" w:rsidRPr="000F2114">
        <w:rPr>
          <w:rFonts w:ascii="Calibri" w:eastAsia="Times New Roman" w:hAnsi="Calibri" w:cs="Times New Roman"/>
          <w:color w:val="276E8B"/>
        </w:rPr>
        <w:t>i</w:t>
      </w:r>
      <w:r w:rsidR="00DE27ED">
        <w:rPr>
          <w:rFonts w:ascii="Calibri" w:eastAsia="Times New Roman" w:hAnsi="Calibri" w:cs="Times New Roman"/>
          <w:color w:val="276E8B"/>
        </w:rPr>
        <w:t>gnaling and p</w:t>
      </w:r>
      <w:r w:rsidR="000F2114" w:rsidRPr="000F2114">
        <w:rPr>
          <w:rFonts w:ascii="Calibri" w:eastAsia="Times New Roman" w:hAnsi="Calibri" w:cs="Times New Roman"/>
          <w:color w:val="276E8B"/>
        </w:rPr>
        <w:t>ro-growth MAPKs exert opposing effects on the p38 pathways</w:t>
      </w:r>
    </w:p>
    <w:p w:rsidR="009D3CBD" w:rsidRDefault="000F2114" w:rsidP="000F2114">
      <w:pPr>
        <w:spacing w:before="100" w:after="0" w:line="240" w:lineRule="auto"/>
        <w:rPr>
          <w:rFonts w:ascii="Calibri" w:eastAsia="Times New Roman" w:hAnsi="Calibri" w:cs="Times New Roman"/>
          <w:color w:val="276E8B"/>
        </w:rPr>
      </w:pPr>
      <w:r w:rsidRPr="000F2114">
        <w:rPr>
          <w:rFonts w:ascii="Calibri" w:eastAsia="Times New Roman" w:hAnsi="Calibri" w:cs="Times New Roman"/>
          <w:color w:val="276E8B"/>
        </w:rPr>
        <w:t xml:space="preserve">                                                           </w:t>
      </w:r>
      <w:proofErr w:type="gramStart"/>
      <w:r>
        <w:rPr>
          <w:rFonts w:ascii="Calibri" w:eastAsia="Times New Roman" w:hAnsi="Calibri" w:cs="Times New Roman"/>
          <w:color w:val="276E8B"/>
        </w:rPr>
        <w:t>t</w:t>
      </w:r>
      <w:r w:rsidRPr="000F2114">
        <w:rPr>
          <w:rFonts w:ascii="Calibri" w:eastAsia="Times New Roman" w:hAnsi="Calibri" w:cs="Times New Roman"/>
          <w:color w:val="276E8B"/>
        </w:rPr>
        <w:t>o</w:t>
      </w:r>
      <w:proofErr w:type="gramEnd"/>
      <w:r w:rsidRPr="000F2114">
        <w:rPr>
          <w:rFonts w:ascii="Calibri" w:eastAsia="Times New Roman" w:hAnsi="Calibri" w:cs="Times New Roman"/>
          <w:color w:val="276E8B"/>
        </w:rPr>
        <w:t xml:space="preserve"> coordinate lipid reallocation in </w:t>
      </w:r>
      <w:r w:rsidRPr="000F2114">
        <w:rPr>
          <w:rFonts w:ascii="Calibri" w:eastAsia="Times New Roman" w:hAnsi="Calibri" w:cs="Times New Roman"/>
          <w:i/>
          <w:color w:val="276E8B"/>
        </w:rPr>
        <w:t xml:space="preserve">C. </w:t>
      </w:r>
      <w:proofErr w:type="spellStart"/>
      <w:r w:rsidRPr="000F2114">
        <w:rPr>
          <w:rFonts w:ascii="Calibri" w:eastAsia="Times New Roman" w:hAnsi="Calibri" w:cs="Times New Roman"/>
          <w:i/>
          <w:color w:val="276E8B"/>
        </w:rPr>
        <w:t>Elegans</w:t>
      </w:r>
      <w:proofErr w:type="spellEnd"/>
      <w:r w:rsidR="009D3CBD" w:rsidRPr="000F2114">
        <w:rPr>
          <w:rFonts w:ascii="Calibri" w:eastAsia="Times New Roman" w:hAnsi="Calibri" w:cs="Times New Roman"/>
          <w:color w:val="276E8B"/>
        </w:rPr>
        <w:t>”</w:t>
      </w:r>
    </w:p>
    <w:p w:rsidR="008C4E1E" w:rsidRPr="009A7AA4" w:rsidRDefault="009D3CBD" w:rsidP="009A7AA4">
      <w:pPr>
        <w:spacing w:before="100" w:after="0" w:line="240" w:lineRule="auto"/>
        <w:rPr>
          <w:rFonts w:ascii="Calibri" w:eastAsia="Times New Roman" w:hAnsi="Calibri" w:cs="Times New Roman"/>
          <w:color w:val="276E8B"/>
        </w:rPr>
      </w:pPr>
      <w:r w:rsidRPr="007716AB">
        <w:rPr>
          <w:rFonts w:ascii="Calibri" w:eastAsia="Times New Roman" w:hAnsi="Calibri" w:cs="Times New Roman"/>
          <w:b/>
          <w:color w:val="276E8B"/>
        </w:rPr>
        <w:t>4:55</w:t>
      </w:r>
      <w:r w:rsidRPr="007716AB">
        <w:rPr>
          <w:rFonts w:ascii="Calibri" w:eastAsia="Times New Roman" w:hAnsi="Calibri" w:cs="Times New Roman"/>
          <w:b/>
          <w:color w:val="276E8B"/>
        </w:rPr>
        <w:tab/>
      </w:r>
      <w:proofErr w:type="spellStart"/>
      <w:r w:rsidR="000F2114">
        <w:rPr>
          <w:rFonts w:ascii="Calibri" w:eastAsia="Times New Roman" w:hAnsi="Calibri" w:cs="Times New Roman"/>
          <w:b/>
          <w:color w:val="276E8B"/>
        </w:rPr>
        <w:t>Sofien</w:t>
      </w:r>
      <w:proofErr w:type="spellEnd"/>
      <w:r w:rsidR="000F2114">
        <w:rPr>
          <w:rFonts w:ascii="Calibri" w:eastAsia="Times New Roman" w:hAnsi="Calibri" w:cs="Times New Roman"/>
          <w:b/>
          <w:color w:val="276E8B"/>
        </w:rPr>
        <w:t xml:space="preserve"> </w:t>
      </w:r>
      <w:proofErr w:type="spellStart"/>
      <w:r w:rsidR="000F2114">
        <w:rPr>
          <w:rFonts w:ascii="Calibri" w:eastAsia="Times New Roman" w:hAnsi="Calibri" w:cs="Times New Roman"/>
          <w:b/>
          <w:color w:val="276E8B"/>
        </w:rPr>
        <w:t>Salmi</w:t>
      </w:r>
      <w:proofErr w:type="spellEnd"/>
      <w:r>
        <w:rPr>
          <w:rFonts w:ascii="Calibri" w:eastAsia="Times New Roman" w:hAnsi="Calibri" w:cs="Times New Roman"/>
          <w:b/>
          <w:color w:val="276E8B"/>
        </w:rPr>
        <w:tab/>
      </w:r>
      <w:r>
        <w:rPr>
          <w:rFonts w:ascii="Calibri" w:eastAsia="Times New Roman" w:hAnsi="Calibri" w:cs="Times New Roman"/>
          <w:b/>
          <w:color w:val="276E8B"/>
        </w:rPr>
        <w:tab/>
      </w:r>
      <w:r w:rsidRPr="000F2114">
        <w:rPr>
          <w:rFonts w:ascii="Calibri" w:eastAsia="Times New Roman" w:hAnsi="Calibri" w:cs="Times New Roman"/>
          <w:color w:val="276E8B"/>
        </w:rPr>
        <w:t>“</w:t>
      </w:r>
      <w:r w:rsidR="000F2114" w:rsidRPr="000F2114">
        <w:rPr>
          <w:rFonts w:ascii="Calibri" w:eastAsia="Times New Roman" w:hAnsi="Calibri" w:cs="Times New Roman"/>
          <w:color w:val="276E8B"/>
        </w:rPr>
        <w:t>Determining the fu</w:t>
      </w:r>
      <w:r w:rsidR="00DE27ED">
        <w:rPr>
          <w:rFonts w:ascii="Calibri" w:eastAsia="Times New Roman" w:hAnsi="Calibri" w:cs="Times New Roman"/>
          <w:color w:val="276E8B"/>
        </w:rPr>
        <w:t>n</w:t>
      </w:r>
      <w:bookmarkStart w:id="0" w:name="_GoBack"/>
      <w:bookmarkEnd w:id="0"/>
      <w:r w:rsidR="000F2114" w:rsidRPr="000F2114">
        <w:rPr>
          <w:rFonts w:ascii="Calibri" w:eastAsia="Times New Roman" w:hAnsi="Calibri" w:cs="Times New Roman"/>
          <w:color w:val="276E8B"/>
        </w:rPr>
        <w:t>ctions of the type-A Response Regulators in rice</w:t>
      </w:r>
      <w:r w:rsidRPr="000F2114">
        <w:rPr>
          <w:rFonts w:ascii="Calibri" w:eastAsia="Times New Roman" w:hAnsi="Calibri" w:cs="Times New Roman"/>
          <w:color w:val="276E8B"/>
        </w:rPr>
        <w:t>”</w:t>
      </w:r>
    </w:p>
    <w:sectPr w:rsidR="008C4E1E" w:rsidRPr="009A7AA4" w:rsidSect="00656E9F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010" w:rsidRDefault="00C36010" w:rsidP="009D3CBD">
      <w:pPr>
        <w:spacing w:after="0" w:line="240" w:lineRule="auto"/>
      </w:pPr>
      <w:r>
        <w:separator/>
      </w:r>
    </w:p>
  </w:endnote>
  <w:endnote w:type="continuationSeparator" w:id="0">
    <w:p w:rsidR="00C36010" w:rsidRDefault="00C36010" w:rsidP="009D3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010" w:rsidRDefault="00C36010" w:rsidP="009D3CBD">
      <w:pPr>
        <w:spacing w:after="0" w:line="240" w:lineRule="auto"/>
      </w:pPr>
      <w:r>
        <w:separator/>
      </w:r>
    </w:p>
  </w:footnote>
  <w:footnote w:type="continuationSeparator" w:id="0">
    <w:p w:rsidR="00C36010" w:rsidRDefault="00C36010" w:rsidP="009D3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6F7" w:rsidRPr="00C8208C" w:rsidRDefault="00C36010" w:rsidP="006726F7">
    <w:pPr>
      <w:spacing w:before="100" w:after="200" w:line="276" w:lineRule="auto"/>
      <w:jc w:val="center"/>
      <w:rPr>
        <w:rFonts w:ascii="Script MT Bold" w:eastAsia="Times New Roman" w:hAnsi="Script MT Bold" w:cs="Times New Roman"/>
        <w:b/>
        <w:color w:val="276E8B"/>
        <w:sz w:val="36"/>
        <w:szCs w:val="36"/>
      </w:rPr>
    </w:pPr>
    <w:r w:rsidRPr="00C8208C">
      <w:rPr>
        <w:rFonts w:ascii="Script MT Bold" w:eastAsia="Times New Roman" w:hAnsi="Script MT Bold" w:cs="Times New Roman"/>
        <w:b/>
        <w:color w:val="276E8B"/>
        <w:sz w:val="36"/>
        <w:szCs w:val="36"/>
      </w:rPr>
      <w:t xml:space="preserve">John K. </w:t>
    </w:r>
    <w:proofErr w:type="spellStart"/>
    <w:r w:rsidRPr="00C8208C">
      <w:rPr>
        <w:rFonts w:ascii="Script MT Bold" w:eastAsia="Times New Roman" w:hAnsi="Script MT Bold" w:cs="Times New Roman"/>
        <w:b/>
        <w:color w:val="276E8B"/>
        <w:sz w:val="36"/>
        <w:szCs w:val="36"/>
      </w:rPr>
      <w:t>Koeppe</w:t>
    </w:r>
    <w:proofErr w:type="spellEnd"/>
    <w:r w:rsidRPr="00C8208C">
      <w:rPr>
        <w:rFonts w:ascii="Script MT Bold" w:eastAsia="Times New Roman" w:hAnsi="Script MT Bold" w:cs="Times New Roman"/>
        <w:b/>
        <w:color w:val="276E8B"/>
        <w:sz w:val="36"/>
        <w:szCs w:val="36"/>
      </w:rPr>
      <w:t xml:space="preserve"> Undergraduate Honors Research Symposium</w:t>
    </w:r>
  </w:p>
  <w:p w:rsidR="006726F7" w:rsidRPr="006726F7" w:rsidRDefault="009D3CBD" w:rsidP="006726F7">
    <w:pPr>
      <w:spacing w:before="100" w:after="200" w:line="276" w:lineRule="auto"/>
      <w:jc w:val="center"/>
      <w:rPr>
        <w:rFonts w:ascii="Script MT Bold" w:eastAsia="Times New Roman" w:hAnsi="Script MT Bold" w:cs="Times New Roman"/>
        <w:b/>
        <w:color w:val="276E8B"/>
        <w:sz w:val="36"/>
        <w:szCs w:val="36"/>
      </w:rPr>
    </w:pPr>
    <w:r>
      <w:rPr>
        <w:rFonts w:ascii="Script MT Bold" w:eastAsia="Times New Roman" w:hAnsi="Script MT Bold" w:cs="Times New Roman"/>
        <w:b/>
        <w:color w:val="276E8B"/>
        <w:sz w:val="36"/>
        <w:szCs w:val="36"/>
      </w:rPr>
      <w:t>April 5</w:t>
    </w:r>
    <w:r w:rsidR="00C36010" w:rsidRPr="006726F7">
      <w:rPr>
        <w:rFonts w:ascii="Script MT Bold" w:eastAsia="Times New Roman" w:hAnsi="Script MT Bold" w:cs="Times New Roman"/>
        <w:b/>
        <w:color w:val="276E8B"/>
        <w:sz w:val="36"/>
        <w:szCs w:val="36"/>
      </w:rPr>
      <w:t>,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CBD"/>
    <w:rsid w:val="000A3A83"/>
    <w:rsid w:val="000F2114"/>
    <w:rsid w:val="00107AD5"/>
    <w:rsid w:val="009A7AA4"/>
    <w:rsid w:val="009D3CBD"/>
    <w:rsid w:val="00C36010"/>
    <w:rsid w:val="00C90E69"/>
    <w:rsid w:val="00DE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534A4"/>
  <w15:chartTrackingRefBased/>
  <w15:docId w15:val="{D9E9766F-DA18-433E-B9CC-0AE93D43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CBD"/>
  </w:style>
  <w:style w:type="paragraph" w:styleId="Footer">
    <w:name w:val="footer"/>
    <w:basedOn w:val="Normal"/>
    <w:link w:val="FooterChar"/>
    <w:uiPriority w:val="99"/>
    <w:unhideWhenUsed/>
    <w:rsid w:val="009D3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CBD"/>
  </w:style>
  <w:style w:type="paragraph" w:styleId="BalloonText">
    <w:name w:val="Balloon Text"/>
    <w:basedOn w:val="Normal"/>
    <w:link w:val="BalloonTextChar"/>
    <w:uiPriority w:val="99"/>
    <w:semiHidden/>
    <w:unhideWhenUsed/>
    <w:rsid w:val="00C90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E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Brittenham, Trisha</dc:creator>
  <cp:keywords/>
  <dc:description/>
  <cp:lastModifiedBy>Brittenham, Trisha</cp:lastModifiedBy>
  <cp:revision>3</cp:revision>
  <cp:lastPrinted>2023-03-22T13:43:00Z</cp:lastPrinted>
  <dcterms:created xsi:type="dcterms:W3CDTF">2023-03-20T16:27:00Z</dcterms:created>
  <dcterms:modified xsi:type="dcterms:W3CDTF">2023-03-22T13:59:00Z</dcterms:modified>
</cp:coreProperties>
</file>