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17388" w14:textId="77777777" w:rsidR="00042A8C" w:rsidRDefault="00042A8C" w:rsidP="00042A8C">
      <w:pPr>
        <w:pStyle w:val="NoSpacing"/>
        <w:rPr>
          <w:sz w:val="24"/>
          <w:szCs w:val="24"/>
        </w:rPr>
      </w:pPr>
    </w:p>
    <w:p w14:paraId="4D1A32F3" w14:textId="77777777" w:rsidR="00042A8C" w:rsidRDefault="00042A8C" w:rsidP="00042A8C">
      <w:pPr>
        <w:pStyle w:val="NoSpacing"/>
        <w:jc w:val="center"/>
        <w:rPr>
          <w:b/>
          <w:sz w:val="28"/>
          <w:szCs w:val="28"/>
        </w:rPr>
      </w:pPr>
      <w:r w:rsidRPr="00042A8C">
        <w:rPr>
          <w:b/>
          <w:sz w:val="28"/>
          <w:szCs w:val="28"/>
        </w:rPr>
        <w:t>Koeppe Biology Undergraduate Honors Symposium</w:t>
      </w:r>
    </w:p>
    <w:p w14:paraId="01216893" w14:textId="005A9CA2" w:rsidR="00042A8C" w:rsidRDefault="00042A8C" w:rsidP="00042A8C">
      <w:pPr>
        <w:pStyle w:val="NoSpacing"/>
        <w:jc w:val="center"/>
        <w:rPr>
          <w:b/>
          <w:sz w:val="28"/>
          <w:szCs w:val="28"/>
        </w:rPr>
      </w:pPr>
      <w:r w:rsidRPr="00042A8C">
        <w:rPr>
          <w:b/>
          <w:bCs/>
          <w:color w:val="000000"/>
          <w:sz w:val="28"/>
          <w:szCs w:val="28"/>
        </w:rPr>
        <w:t>Tuesday</w:t>
      </w:r>
      <w:r w:rsidR="00940C77">
        <w:rPr>
          <w:b/>
          <w:bCs/>
          <w:color w:val="000000"/>
          <w:sz w:val="28"/>
          <w:szCs w:val="28"/>
        </w:rPr>
        <w:t>,</w:t>
      </w:r>
      <w:r w:rsidRPr="00042A8C">
        <w:rPr>
          <w:b/>
          <w:bCs/>
          <w:color w:val="000000"/>
          <w:sz w:val="28"/>
          <w:szCs w:val="28"/>
        </w:rPr>
        <w:t xml:space="preserve"> November 2, 2021</w:t>
      </w:r>
    </w:p>
    <w:p w14:paraId="79B59023" w14:textId="6F48235C" w:rsidR="00042A8C" w:rsidRPr="00042A8C" w:rsidRDefault="00CD20CA" w:rsidP="00042A8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Coker 215</w:t>
      </w:r>
    </w:p>
    <w:tbl>
      <w:tblPr>
        <w:tblW w:w="11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268"/>
        <w:gridCol w:w="1900"/>
        <w:gridCol w:w="5020"/>
      </w:tblGrid>
      <w:tr w:rsidR="00042A8C" w:rsidRPr="00042A8C" w14:paraId="43A3B4C1" w14:textId="77777777" w:rsidTr="00042A8C">
        <w:trPr>
          <w:trHeight w:val="375"/>
        </w:trPr>
        <w:tc>
          <w:tcPr>
            <w:tcW w:w="44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78C85" w14:textId="77777777" w:rsidR="00042A8C" w:rsidRPr="00042A8C" w:rsidRDefault="00042A8C" w:rsidP="00042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6AECC" w14:textId="77777777" w:rsidR="00042A8C" w:rsidRPr="00042A8C" w:rsidRDefault="00042A8C" w:rsidP="00042A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C91D7" w14:textId="77777777" w:rsidR="00042A8C" w:rsidRPr="00042A8C" w:rsidRDefault="00042A8C" w:rsidP="00042A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A8C" w14:paraId="6E9F3187" w14:textId="77777777" w:rsidTr="00042A8C">
        <w:trPr>
          <w:trHeight w:val="30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A2D2C" w14:textId="77777777" w:rsidR="00042A8C" w:rsidRDefault="00042A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3E1C0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Speaker Name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86AD4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Laboratory</w:t>
            </w: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70608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Talk title</w:t>
            </w:r>
          </w:p>
        </w:tc>
      </w:tr>
      <w:tr w:rsidR="00042A8C" w14:paraId="2EF3F056" w14:textId="77777777" w:rsidTr="00042A8C">
        <w:trPr>
          <w:trHeight w:val="465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BF2F7" w14:textId="77777777" w:rsidR="00042A8C" w:rsidRDefault="00042A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Session 1, 2:00 pm</w:t>
            </w:r>
          </w:p>
        </w:tc>
        <w:tc>
          <w:tcPr>
            <w:tcW w:w="918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4CF5C" w14:textId="77777777" w:rsidR="00042A8C" w:rsidRDefault="00042A8C" w:rsidP="00C06E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Development</w:t>
            </w:r>
          </w:p>
        </w:tc>
      </w:tr>
      <w:tr w:rsidR="00042A8C" w14:paraId="75FF788C" w14:textId="77777777" w:rsidTr="00042A8C">
        <w:trPr>
          <w:trHeight w:val="51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7ED01" w14:textId="77777777" w:rsidR="00042A8C" w:rsidRDefault="00042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2:15 PM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C306E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Andrew Burciu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AC978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Celia Shiau</w:t>
            </w:r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F4CF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missense mutation in XPR1 cytoplasmic tail ablates gene function required for microglia development</w:t>
            </w:r>
          </w:p>
        </w:tc>
      </w:tr>
      <w:tr w:rsidR="00042A8C" w14:paraId="489BA6D7" w14:textId="77777777" w:rsidTr="00042A8C">
        <w:trPr>
          <w:trHeight w:val="30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07A69" w14:textId="77777777" w:rsidR="00042A8C" w:rsidRDefault="00042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2:35 PM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4E92F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Angel Scialdone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27E26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Frank Conlon</w:t>
            </w: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E5BFC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missense mutation in CHD4 disrupts cardiac development</w:t>
            </w:r>
          </w:p>
        </w:tc>
      </w:tr>
      <w:tr w:rsidR="00042A8C" w14:paraId="48D3A952" w14:textId="77777777" w:rsidTr="00042A8C">
        <w:trPr>
          <w:trHeight w:val="30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6D36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90DD9" w14:textId="77777777" w:rsidR="00042A8C" w:rsidRDefault="00042A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661B1" w14:textId="1E0D4D3E" w:rsidR="00C06EBD" w:rsidRDefault="00C06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EC288" w14:textId="77777777" w:rsidR="00042A8C" w:rsidRDefault="00042A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99F5E" w14:textId="77777777" w:rsidR="00042A8C" w:rsidRDefault="00042A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8C" w14:paraId="5F37F862" w14:textId="77777777" w:rsidTr="00042A8C">
        <w:trPr>
          <w:trHeight w:val="375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39643" w14:textId="77777777" w:rsidR="00042A8C" w:rsidRDefault="00042A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Session 2, 3:05 pm</w:t>
            </w:r>
          </w:p>
        </w:tc>
        <w:tc>
          <w:tcPr>
            <w:tcW w:w="918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882A0" w14:textId="77777777" w:rsidR="00042A8C" w:rsidRDefault="00042A8C" w:rsidP="00C06E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Epigenetics</w:t>
            </w:r>
          </w:p>
        </w:tc>
      </w:tr>
      <w:tr w:rsidR="00042A8C" w14:paraId="72123DCD" w14:textId="77777777" w:rsidTr="00042A8C">
        <w:trPr>
          <w:trHeight w:val="51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0B3A7" w14:textId="77777777" w:rsidR="00042A8C" w:rsidRDefault="00042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3:10 PM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8BE4C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Cinthya Plazas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93F07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Rebecca Fry</w:t>
            </w:r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D794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impact of inorganic arsenic exposure on imprinted genes in a human placental cell line</w:t>
            </w:r>
          </w:p>
        </w:tc>
      </w:tr>
      <w:tr w:rsidR="00042A8C" w14:paraId="56371020" w14:textId="77777777" w:rsidTr="00042A8C">
        <w:trPr>
          <w:trHeight w:val="765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9D709" w14:textId="77777777" w:rsidR="00042A8C" w:rsidRDefault="00042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3:30 PM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B4DF7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Emma Welter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A9A1A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Anthony Zannas</w:t>
            </w:r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B915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Measurement of the Effects of Cortisol-Induced Epigenetic Changes on Cell Morphology Using an AI-based Image Recognition Pipeline</w:t>
            </w:r>
          </w:p>
        </w:tc>
      </w:tr>
      <w:tr w:rsidR="00042A8C" w14:paraId="30D2E67A" w14:textId="77777777" w:rsidTr="00042A8C">
        <w:trPr>
          <w:trHeight w:val="30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28FFE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DA49A" w14:textId="77777777" w:rsidR="00042A8C" w:rsidRDefault="00042A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ABA1F" w14:textId="1675453B" w:rsidR="00C06EBD" w:rsidRDefault="00C06E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30F9A" w14:textId="77777777" w:rsidR="00042A8C" w:rsidRDefault="00042A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A66B4" w14:textId="77777777" w:rsidR="00042A8C" w:rsidRDefault="00042A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8C" w14:paraId="58C0A7F2" w14:textId="77777777" w:rsidTr="00042A8C">
        <w:trPr>
          <w:trHeight w:val="465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09D0E" w14:textId="77777777" w:rsidR="00042A8C" w:rsidRDefault="00042A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Session 3, 4:00 pm</w:t>
            </w:r>
          </w:p>
        </w:tc>
        <w:tc>
          <w:tcPr>
            <w:tcW w:w="918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5E78C" w14:textId="77777777" w:rsidR="00042A8C" w:rsidRDefault="00042A8C" w:rsidP="00C06EB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Cancer and Cancer Treatment</w:t>
            </w:r>
          </w:p>
        </w:tc>
      </w:tr>
      <w:tr w:rsidR="00042A8C" w14:paraId="2C9E0887" w14:textId="77777777" w:rsidTr="00042A8C">
        <w:trPr>
          <w:trHeight w:val="51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7D0B1" w14:textId="77777777" w:rsidR="00042A8C" w:rsidRDefault="00042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4:05 PM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E1814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Khushmi Shah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E81D1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Alexander Kabanov</w:t>
            </w:r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24DE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Drug-dependent morphological transitions in polymeric micelles enable optimization of therapeutic drug efficacy</w:t>
            </w:r>
          </w:p>
        </w:tc>
      </w:tr>
      <w:tr w:rsidR="00042A8C" w14:paraId="7A14B31C" w14:textId="77777777" w:rsidTr="00042A8C">
        <w:trPr>
          <w:trHeight w:val="51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9FF81" w14:textId="77777777" w:rsidR="00042A8C" w:rsidRDefault="00042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4:25 PM</w:t>
            </w:r>
          </w:p>
        </w:tc>
        <w:tc>
          <w:tcPr>
            <w:tcW w:w="416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BD740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Vaishnavi Siripurpapu</w:t>
            </w:r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6E7F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Systematic Review of Clinicopathologic Characteristics and Outcomes of Primary Cardiac Angiosarcomas</w:t>
            </w:r>
          </w:p>
        </w:tc>
      </w:tr>
      <w:tr w:rsidR="00042A8C" w14:paraId="593F89E3" w14:textId="77777777" w:rsidTr="00042A8C">
        <w:trPr>
          <w:trHeight w:val="51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82320" w14:textId="77777777" w:rsidR="00042A8C" w:rsidRDefault="00042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4:45 PM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8301C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Sabrina (Shiyue) Yang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A5F76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Yue Xiong</w:t>
            </w:r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2209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L-Ascorbic Acid Activates TET2 DNA Dioxygenase to Suppress Tumor Growth as a Co-substrate</w:t>
            </w:r>
          </w:p>
        </w:tc>
      </w:tr>
      <w:tr w:rsidR="00042A8C" w14:paraId="6139BEBB" w14:textId="77777777" w:rsidTr="00042A8C">
        <w:trPr>
          <w:trHeight w:val="300"/>
        </w:trPr>
        <w:tc>
          <w:tcPr>
            <w:tcW w:w="21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9A267" w14:textId="77777777" w:rsidR="00042A8C" w:rsidRDefault="00042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5:05 PM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83A90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Yaofeng Zhong</w:t>
            </w:r>
          </w:p>
        </w:tc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B6494" w14:textId="77777777" w:rsidR="00042A8C" w:rsidRDefault="00042A8C">
            <w:pPr>
              <w:rPr>
                <w:color w:val="000000"/>
              </w:rPr>
            </w:pPr>
            <w:r>
              <w:rPr>
                <w:color w:val="000000"/>
              </w:rPr>
              <w:t>Albert Baldwin</w:t>
            </w: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E596F" w14:textId="77777777" w:rsidR="00042A8C" w:rsidRDefault="00042A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 of eIF4G1 in cancer and its control by TBK1 and/or IKKε</w:t>
            </w:r>
          </w:p>
        </w:tc>
      </w:tr>
    </w:tbl>
    <w:p w14:paraId="7F56E9BE" w14:textId="77777777" w:rsidR="00042A8C" w:rsidRDefault="00042A8C" w:rsidP="00042A8C">
      <w:pPr>
        <w:rPr>
          <w:rFonts w:ascii="Times New Roman" w:hAnsi="Times New Roman" w:cs="Times New Roman"/>
          <w:sz w:val="24"/>
          <w:szCs w:val="24"/>
        </w:rPr>
      </w:pPr>
    </w:p>
    <w:p w14:paraId="445207BF" w14:textId="77777777" w:rsidR="00042A8C" w:rsidRDefault="00042A8C" w:rsidP="00042A8C"/>
    <w:p w14:paraId="1A000F9E" w14:textId="77777777" w:rsidR="00042A8C" w:rsidRPr="00042A8C" w:rsidRDefault="00042A8C" w:rsidP="00042A8C">
      <w:pPr>
        <w:pStyle w:val="NoSpacing"/>
        <w:rPr>
          <w:sz w:val="24"/>
          <w:szCs w:val="24"/>
        </w:rPr>
      </w:pPr>
    </w:p>
    <w:sectPr w:rsidR="00042A8C" w:rsidRPr="00042A8C" w:rsidSect="00042A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C"/>
    <w:rsid w:val="00042A8C"/>
    <w:rsid w:val="008B4269"/>
    <w:rsid w:val="00940C77"/>
    <w:rsid w:val="00C06EBD"/>
    <w:rsid w:val="00C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F4DA"/>
  <w15:chartTrackingRefBased/>
  <w15:docId w15:val="{033B635A-DCAD-455A-AF71-9BCDE90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A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47DED5C36D45B90B905433BEBA69" ma:contentTypeVersion="14" ma:contentTypeDescription="Create a new document." ma:contentTypeScope="" ma:versionID="09f95fd92c59d5ce3c696b4cb46c1701">
  <xsd:schema xmlns:xsd="http://www.w3.org/2001/XMLSchema" xmlns:xs="http://www.w3.org/2001/XMLSchema" xmlns:p="http://schemas.microsoft.com/office/2006/metadata/properties" xmlns:ns3="cb19836e-bc71-4d72-95dd-1b5c38dcc4ac" xmlns:ns4="4a224aa5-5fdf-47c8-9c85-b410ee185a34" targetNamespace="http://schemas.microsoft.com/office/2006/metadata/properties" ma:root="true" ma:fieldsID="a62b0767c7d2ce59d35df6f11b4af50c" ns3:_="" ns4:_="">
    <xsd:import namespace="cb19836e-bc71-4d72-95dd-1b5c38dcc4ac"/>
    <xsd:import namespace="4a224aa5-5fdf-47c8-9c85-b410ee185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836e-bc71-4d72-95dd-1b5c38dcc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4aa5-5fdf-47c8-9c85-b410ee185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45EA6-028E-49F0-AFB4-64B412992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836e-bc71-4d72-95dd-1b5c38dcc4ac"/>
    <ds:schemaRef ds:uri="4a224aa5-5fdf-47c8-9c85-b410ee185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9EC2A-60B8-42DA-B39E-E0CD79F76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5DE19-EBF4-4678-8C54-EF03D21A48E0}">
  <ds:schemaRefs>
    <ds:schemaRef ds:uri="cb19836e-bc71-4d72-95dd-1b5c38dcc4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224aa5-5fdf-47c8-9c85-b410ee185a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Summer</dc:creator>
  <cp:keywords/>
  <dc:description/>
  <cp:lastModifiedBy>Montgomery, Summer</cp:lastModifiedBy>
  <cp:revision>4</cp:revision>
  <cp:lastPrinted>2021-10-13T18:48:00Z</cp:lastPrinted>
  <dcterms:created xsi:type="dcterms:W3CDTF">2021-10-13T18:45:00Z</dcterms:created>
  <dcterms:modified xsi:type="dcterms:W3CDTF">2021-10-13T18:52:00Z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0x010100E0CF47DED5C36D45B90B905433BEBA69</vt:lpwstr>
  </property>
</Properties>
</file>