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9A" w:rsidRPr="006A199A" w:rsidRDefault="006A199A" w:rsidP="006A199A">
      <w:pPr>
        <w:spacing w:after="0"/>
        <w:jc w:val="center"/>
        <w:rPr>
          <w:color w:val="000000" w:themeColor="text1"/>
          <w:sz w:val="28"/>
          <w:szCs w:val="28"/>
        </w:rPr>
      </w:pPr>
      <w:r w:rsidRPr="006A199A">
        <w:rPr>
          <w:b/>
          <w:bCs/>
          <w:color w:val="000000" w:themeColor="text1"/>
          <w:sz w:val="28"/>
          <w:szCs w:val="28"/>
        </w:rPr>
        <w:t>BIOL/GNET 625-001: Seminar in Genetics</w:t>
      </w:r>
    </w:p>
    <w:p w:rsidR="006A199A" w:rsidRPr="006A199A" w:rsidRDefault="006A199A" w:rsidP="006A199A">
      <w:pPr>
        <w:spacing w:after="0"/>
        <w:jc w:val="center"/>
        <w:rPr>
          <w:b/>
          <w:bCs/>
          <w:i/>
          <w:iCs/>
          <w:color w:val="000000" w:themeColor="text1"/>
          <w:sz w:val="28"/>
          <w:szCs w:val="28"/>
        </w:rPr>
      </w:pPr>
      <w:r w:rsidRPr="006A199A">
        <w:rPr>
          <w:b/>
          <w:bCs/>
          <w:i/>
          <w:iCs/>
          <w:color w:val="000000" w:themeColor="text1"/>
          <w:sz w:val="28"/>
          <w:szCs w:val="28"/>
        </w:rPr>
        <w:t>Meiosis, Recombination, and Sex</w:t>
      </w:r>
    </w:p>
    <w:p w:rsidR="008616F8" w:rsidRPr="006A199A" w:rsidRDefault="008616F8" w:rsidP="006A199A">
      <w:pPr>
        <w:spacing w:after="0"/>
        <w:rPr>
          <w:color w:val="000000" w:themeColor="text1"/>
        </w:rPr>
      </w:pPr>
    </w:p>
    <w:p w:rsidR="006A199A" w:rsidRPr="006A199A" w:rsidRDefault="006A199A" w:rsidP="006A199A">
      <w:pPr>
        <w:rPr>
          <w:color w:val="000000" w:themeColor="text1"/>
        </w:rPr>
      </w:pPr>
      <w:r w:rsidRPr="006A199A">
        <w:rPr>
          <w:b/>
          <w:bCs/>
          <w:color w:val="000000" w:themeColor="text1"/>
        </w:rPr>
        <w:t xml:space="preserve">Instructors: </w:t>
      </w:r>
    </w:p>
    <w:p w:rsidR="006A199A" w:rsidRDefault="006A199A" w:rsidP="004A0A54">
      <w:pPr>
        <w:spacing w:after="0" w:line="240" w:lineRule="auto"/>
        <w:rPr>
          <w:color w:val="000000" w:themeColor="text1"/>
        </w:rPr>
      </w:pPr>
      <w:r w:rsidRPr="006A199A">
        <w:rPr>
          <w:color w:val="000000" w:themeColor="text1"/>
        </w:rPr>
        <w:t>Greg Copenhaver</w:t>
      </w:r>
      <w:r>
        <w:rPr>
          <w:color w:val="000000" w:themeColor="text1"/>
        </w:rPr>
        <w:tab/>
      </w:r>
      <w:r>
        <w:rPr>
          <w:color w:val="000000" w:themeColor="text1"/>
        </w:rPr>
        <w:tab/>
      </w:r>
      <w:r w:rsidRPr="006A199A">
        <w:rPr>
          <w:color w:val="000000" w:themeColor="text1"/>
        </w:rPr>
        <w:t>Corbin Jones</w:t>
      </w:r>
      <w:r>
        <w:rPr>
          <w:color w:val="000000" w:themeColor="text1"/>
        </w:rPr>
        <w:tab/>
      </w:r>
      <w:r>
        <w:rPr>
          <w:color w:val="000000" w:themeColor="text1"/>
        </w:rPr>
        <w:tab/>
      </w:r>
      <w:r>
        <w:rPr>
          <w:color w:val="000000" w:themeColor="text1"/>
        </w:rPr>
        <w:tab/>
      </w:r>
      <w:r w:rsidRPr="006A199A">
        <w:rPr>
          <w:color w:val="000000" w:themeColor="text1"/>
        </w:rPr>
        <w:t xml:space="preserve">Jeff Sekelsky </w:t>
      </w:r>
    </w:p>
    <w:p w:rsidR="006A199A" w:rsidRPr="006A199A" w:rsidRDefault="006A199A" w:rsidP="004A0A54">
      <w:pPr>
        <w:spacing w:after="0" w:line="240" w:lineRule="auto"/>
        <w:rPr>
          <w:color w:val="000000" w:themeColor="text1"/>
        </w:rPr>
      </w:pPr>
      <w:r w:rsidRPr="006A199A">
        <w:rPr>
          <w:color w:val="000000" w:themeColor="text1"/>
        </w:rPr>
        <w:t>4161</w:t>
      </w:r>
      <w:r w:rsidR="009672AA">
        <w:rPr>
          <w:color w:val="000000" w:themeColor="text1"/>
        </w:rPr>
        <w:t xml:space="preserve"> </w:t>
      </w:r>
      <w:r w:rsidRPr="006A199A">
        <w:rPr>
          <w:color w:val="000000" w:themeColor="text1"/>
        </w:rPr>
        <w:t xml:space="preserve">Genome Sciences </w:t>
      </w:r>
      <w:r>
        <w:rPr>
          <w:color w:val="000000" w:themeColor="text1"/>
        </w:rPr>
        <w:tab/>
      </w:r>
      <w:r>
        <w:rPr>
          <w:color w:val="000000" w:themeColor="text1"/>
        </w:rPr>
        <w:tab/>
      </w:r>
      <w:r w:rsidRPr="006A199A">
        <w:rPr>
          <w:color w:val="000000" w:themeColor="text1"/>
        </w:rPr>
        <w:t xml:space="preserve">3159 Genome Sciences </w:t>
      </w:r>
      <w:r>
        <w:rPr>
          <w:color w:val="000000" w:themeColor="text1"/>
        </w:rPr>
        <w:tab/>
      </w:r>
      <w:r>
        <w:rPr>
          <w:color w:val="000000" w:themeColor="text1"/>
        </w:rPr>
        <w:tab/>
      </w:r>
      <w:r w:rsidRPr="006A199A">
        <w:rPr>
          <w:color w:val="000000" w:themeColor="text1"/>
        </w:rPr>
        <w:t xml:space="preserve">303 Fordham </w:t>
      </w:r>
    </w:p>
    <w:p w:rsidR="006A199A" w:rsidRDefault="007A665C" w:rsidP="006A199A">
      <w:pPr>
        <w:spacing w:after="0"/>
        <w:rPr>
          <w:color w:val="000000" w:themeColor="text1"/>
        </w:rPr>
      </w:pPr>
      <w:hyperlink r:id="rId4" w:history="1">
        <w:r w:rsidR="006A199A" w:rsidRPr="002038E6">
          <w:rPr>
            <w:rStyle w:val="Hyperlink"/>
          </w:rPr>
          <w:t>gcopenhaver@bio.unc.edu</w:t>
        </w:r>
      </w:hyperlink>
      <w:r w:rsidR="006A199A">
        <w:rPr>
          <w:color w:val="000000" w:themeColor="text1"/>
        </w:rPr>
        <w:t xml:space="preserve"> </w:t>
      </w:r>
      <w:r w:rsidR="006A199A">
        <w:rPr>
          <w:color w:val="000000" w:themeColor="text1"/>
        </w:rPr>
        <w:tab/>
      </w:r>
      <w:hyperlink r:id="rId5" w:history="1">
        <w:r w:rsidR="006A199A" w:rsidRPr="002038E6">
          <w:rPr>
            <w:rStyle w:val="Hyperlink"/>
          </w:rPr>
          <w:t>cdjones@email.unc.edu</w:t>
        </w:r>
      </w:hyperlink>
      <w:r w:rsidR="006A199A">
        <w:rPr>
          <w:color w:val="000000" w:themeColor="text1"/>
        </w:rPr>
        <w:t xml:space="preserve"> </w:t>
      </w:r>
      <w:r w:rsidR="006A199A">
        <w:rPr>
          <w:color w:val="000000" w:themeColor="text1"/>
        </w:rPr>
        <w:tab/>
      </w:r>
      <w:hyperlink r:id="rId6" w:history="1">
        <w:r w:rsidR="006A199A" w:rsidRPr="002038E6">
          <w:rPr>
            <w:rStyle w:val="Hyperlink"/>
          </w:rPr>
          <w:t>sekelsky@unc.edu</w:t>
        </w:r>
      </w:hyperlink>
      <w:r w:rsidR="006A199A" w:rsidRPr="006A199A">
        <w:rPr>
          <w:color w:val="000000" w:themeColor="text1"/>
        </w:rPr>
        <w:t xml:space="preserve"> </w:t>
      </w:r>
    </w:p>
    <w:p w:rsidR="006A199A" w:rsidRPr="006A199A" w:rsidRDefault="006A199A" w:rsidP="006A199A">
      <w:pPr>
        <w:spacing w:after="0"/>
        <w:rPr>
          <w:color w:val="000000" w:themeColor="text1"/>
        </w:rPr>
      </w:pPr>
    </w:p>
    <w:p w:rsidR="00D023E6" w:rsidRPr="00D023E6" w:rsidRDefault="00D023E6" w:rsidP="00D023E6">
      <w:pPr>
        <w:rPr>
          <w:b/>
          <w:bCs/>
          <w:color w:val="000000" w:themeColor="text1"/>
        </w:rPr>
      </w:pPr>
      <w:r w:rsidRPr="00D023E6">
        <w:rPr>
          <w:b/>
          <w:bCs/>
          <w:color w:val="000000" w:themeColor="text1"/>
        </w:rPr>
        <w:t xml:space="preserve">Room:   </w:t>
      </w:r>
      <w:r>
        <w:rPr>
          <w:bCs/>
          <w:color w:val="000000" w:themeColor="text1"/>
        </w:rPr>
        <w:t>Stone Center, Room 0201</w:t>
      </w:r>
    </w:p>
    <w:p w:rsidR="00D023E6" w:rsidRDefault="00D023E6" w:rsidP="00D023E6">
      <w:pPr>
        <w:rPr>
          <w:b/>
          <w:bCs/>
          <w:color w:val="000000" w:themeColor="text1"/>
        </w:rPr>
      </w:pPr>
      <w:r w:rsidRPr="00D023E6">
        <w:rPr>
          <w:b/>
          <w:bCs/>
          <w:color w:val="000000" w:themeColor="text1"/>
        </w:rPr>
        <w:t xml:space="preserve">Time:   </w:t>
      </w:r>
      <w:r w:rsidRPr="00D023E6">
        <w:rPr>
          <w:bCs/>
          <w:color w:val="000000" w:themeColor="text1"/>
        </w:rPr>
        <w:t>TR 1:25 pm – 3:30 PM</w:t>
      </w:r>
    </w:p>
    <w:p w:rsidR="006A199A" w:rsidRPr="006A199A" w:rsidRDefault="006A199A" w:rsidP="006A199A">
      <w:pPr>
        <w:rPr>
          <w:color w:val="000000" w:themeColor="text1"/>
        </w:rPr>
      </w:pPr>
      <w:r w:rsidRPr="006A199A">
        <w:rPr>
          <w:b/>
          <w:bCs/>
          <w:color w:val="000000" w:themeColor="text1"/>
        </w:rPr>
        <w:t xml:space="preserve">Course Target: </w:t>
      </w:r>
      <w:r w:rsidRPr="006A199A">
        <w:rPr>
          <w:color w:val="000000" w:themeColor="text1"/>
        </w:rPr>
        <w:t>BIOL/GNET 625 is a seminar course intended primarily for graduate students</w:t>
      </w:r>
      <w:r w:rsidR="004A0A54">
        <w:rPr>
          <w:color w:val="000000" w:themeColor="text1"/>
        </w:rPr>
        <w:t>; it fulfills the Curriculum in Genetics and Molecular Biology requirement for a seminar/journal club course</w:t>
      </w:r>
      <w:r w:rsidRPr="006A199A">
        <w:rPr>
          <w:color w:val="000000" w:themeColor="text1"/>
        </w:rPr>
        <w:t>. Advanced undergraduates may enroll with permission of the instructors</w:t>
      </w:r>
      <w:r w:rsidR="004A0A54">
        <w:rPr>
          <w:color w:val="000000" w:themeColor="text1"/>
        </w:rPr>
        <w:t xml:space="preserve">, but must have </w:t>
      </w:r>
      <w:r w:rsidRPr="006A199A">
        <w:rPr>
          <w:color w:val="000000" w:themeColor="text1"/>
        </w:rPr>
        <w:t>taken BIOL 202. A previous course that includes reading and discussion of published research articles is strongly recommended, but independent r</w:t>
      </w:r>
      <w:r w:rsidR="004A0A54">
        <w:rPr>
          <w:color w:val="000000" w:themeColor="text1"/>
        </w:rPr>
        <w:t>esearch experience may suffice.</w:t>
      </w:r>
      <w:r w:rsidR="004A0A54" w:rsidRPr="004A0A54">
        <w:rPr>
          <w:i/>
          <w:iCs/>
          <w:color w:val="000000" w:themeColor="text1"/>
        </w:rPr>
        <w:t xml:space="preserve"> </w:t>
      </w:r>
      <w:r w:rsidR="004A0A54" w:rsidRPr="006A199A">
        <w:rPr>
          <w:i/>
          <w:iCs/>
          <w:color w:val="000000" w:themeColor="text1"/>
        </w:rPr>
        <w:t>Note</w:t>
      </w:r>
      <w:r w:rsidR="004A0A54">
        <w:rPr>
          <w:i/>
          <w:iCs/>
          <w:color w:val="000000" w:themeColor="text1"/>
        </w:rPr>
        <w:t>:</w:t>
      </w:r>
      <w:r w:rsidR="004A0A54" w:rsidRPr="006A199A">
        <w:rPr>
          <w:i/>
          <w:iCs/>
          <w:color w:val="000000" w:themeColor="text1"/>
        </w:rPr>
        <w:t xml:space="preserve"> </w:t>
      </w:r>
      <w:r w:rsidR="004A0A54">
        <w:rPr>
          <w:i/>
          <w:iCs/>
          <w:color w:val="000000" w:themeColor="text1"/>
        </w:rPr>
        <w:t>T</w:t>
      </w:r>
      <w:r w:rsidR="004A0A54" w:rsidRPr="006A199A">
        <w:rPr>
          <w:i/>
          <w:iCs/>
          <w:color w:val="000000" w:themeColor="text1"/>
        </w:rPr>
        <w:t>his course</w:t>
      </w:r>
      <w:r w:rsidR="004A0A54">
        <w:rPr>
          <w:i/>
          <w:iCs/>
          <w:color w:val="000000" w:themeColor="text1"/>
        </w:rPr>
        <w:t xml:space="preserve"> by itself </w:t>
      </w:r>
      <w:r w:rsidR="004A0A54" w:rsidRPr="006A199A">
        <w:rPr>
          <w:i/>
          <w:iCs/>
          <w:color w:val="000000" w:themeColor="text1"/>
        </w:rPr>
        <w:t xml:space="preserve">does not </w:t>
      </w:r>
      <w:r w:rsidR="004A0A54">
        <w:rPr>
          <w:i/>
          <w:iCs/>
          <w:color w:val="000000" w:themeColor="text1"/>
        </w:rPr>
        <w:t xml:space="preserve">count as </w:t>
      </w:r>
      <w:r w:rsidR="004A0A54" w:rsidRPr="006A199A">
        <w:rPr>
          <w:i/>
          <w:iCs/>
          <w:color w:val="000000" w:themeColor="text1"/>
        </w:rPr>
        <w:t xml:space="preserve">400+-level course for the </w:t>
      </w:r>
      <w:r w:rsidR="004A0A54">
        <w:rPr>
          <w:i/>
          <w:iCs/>
          <w:color w:val="000000" w:themeColor="text1"/>
        </w:rPr>
        <w:t xml:space="preserve">undergraduate </w:t>
      </w:r>
      <w:r w:rsidR="004A0A54" w:rsidRPr="006A199A">
        <w:rPr>
          <w:i/>
          <w:iCs/>
          <w:color w:val="000000" w:themeColor="text1"/>
        </w:rPr>
        <w:t>Biology major</w:t>
      </w:r>
      <w:r w:rsidR="004A0A54">
        <w:rPr>
          <w:i/>
          <w:iCs/>
          <w:color w:val="000000" w:themeColor="text1"/>
        </w:rPr>
        <w:t xml:space="preserve"> because it is 2 credit hours; however,</w:t>
      </w:r>
      <w:r w:rsidR="004A0A54" w:rsidRPr="006A199A">
        <w:rPr>
          <w:i/>
          <w:iCs/>
          <w:color w:val="000000" w:themeColor="text1"/>
        </w:rPr>
        <w:t xml:space="preserve"> but it may be combined</w:t>
      </w:r>
      <w:r w:rsidR="004A0A54">
        <w:rPr>
          <w:i/>
          <w:iCs/>
          <w:color w:val="000000" w:themeColor="text1"/>
        </w:rPr>
        <w:t xml:space="preserve"> with another 1 or 2 hour seminar course to count as one 400+ course</w:t>
      </w:r>
      <w:r w:rsidR="004A0A54" w:rsidRPr="006A199A">
        <w:rPr>
          <w:i/>
          <w:iCs/>
          <w:color w:val="000000" w:themeColor="text1"/>
        </w:rPr>
        <w:t xml:space="preserve">. </w:t>
      </w:r>
    </w:p>
    <w:p w:rsidR="006A199A" w:rsidRPr="006A199A" w:rsidRDefault="006A199A" w:rsidP="006A199A">
      <w:pPr>
        <w:rPr>
          <w:color w:val="000000" w:themeColor="text1"/>
        </w:rPr>
      </w:pPr>
      <w:r w:rsidRPr="006A199A">
        <w:rPr>
          <w:b/>
          <w:bCs/>
          <w:color w:val="000000" w:themeColor="text1"/>
        </w:rPr>
        <w:t xml:space="preserve">Course Goals and Key Learning Objectives: </w:t>
      </w:r>
      <w:r w:rsidRPr="006A199A">
        <w:rPr>
          <w:color w:val="000000" w:themeColor="text1"/>
        </w:rPr>
        <w:t xml:space="preserve">The primary goal of this course is to develop skills in critically reading and analyzing published research articles. Articles will be chosen by the instructors. These will deal with meiosis, meiotic and mitotic recombination, and the evolution of sexual reproduction. A second goal of the course is to become familiar with some of the literature in these fields. </w:t>
      </w:r>
    </w:p>
    <w:p w:rsidR="006A199A" w:rsidRPr="006A199A" w:rsidRDefault="006A199A" w:rsidP="009D72CB">
      <w:pPr>
        <w:rPr>
          <w:color w:val="000000" w:themeColor="text1"/>
        </w:rPr>
      </w:pPr>
      <w:r w:rsidRPr="006A199A">
        <w:rPr>
          <w:b/>
          <w:bCs/>
          <w:color w:val="000000" w:themeColor="text1"/>
        </w:rPr>
        <w:t xml:space="preserve">Course Structure: </w:t>
      </w:r>
      <w:r w:rsidRPr="006A199A">
        <w:rPr>
          <w:color w:val="000000" w:themeColor="text1"/>
        </w:rPr>
        <w:t xml:space="preserve">The course will be divided into modules. For </w:t>
      </w:r>
      <w:r w:rsidR="009672AA">
        <w:rPr>
          <w:color w:val="000000" w:themeColor="text1"/>
        </w:rPr>
        <w:t>most</w:t>
      </w:r>
      <w:r w:rsidRPr="006A199A">
        <w:rPr>
          <w:color w:val="000000" w:themeColor="text1"/>
        </w:rPr>
        <w:t xml:space="preserve"> module</w:t>
      </w:r>
      <w:r w:rsidR="009672AA">
        <w:rPr>
          <w:color w:val="000000" w:themeColor="text1"/>
        </w:rPr>
        <w:t>s</w:t>
      </w:r>
      <w:r w:rsidRPr="006A199A">
        <w:rPr>
          <w:color w:val="000000" w:themeColor="text1"/>
        </w:rPr>
        <w:t xml:space="preserve"> we will spend 1-2 weeks discussin</w:t>
      </w:r>
      <w:r w:rsidR="004A0A54">
        <w:rPr>
          <w:color w:val="000000" w:themeColor="text1"/>
        </w:rPr>
        <w:t>g</w:t>
      </w:r>
      <w:r w:rsidRPr="006A199A">
        <w:rPr>
          <w:color w:val="000000" w:themeColor="text1"/>
        </w:rPr>
        <w:t xml:space="preserve"> articles from one laboratory. Students will lead these discussions, but everyone in class will be expected to participate. This includes explaining figures and tables to the rest of the class, talking about issues raised in the text, and asking questions. In the final week of each module, the principle investigator of that lab will visit the class (either in person or by </w:t>
      </w:r>
      <w:r w:rsidR="004A0A54">
        <w:rPr>
          <w:color w:val="000000" w:themeColor="text1"/>
        </w:rPr>
        <w:t>video-</w:t>
      </w:r>
      <w:r w:rsidRPr="006A199A">
        <w:rPr>
          <w:color w:val="000000" w:themeColor="text1"/>
        </w:rPr>
        <w:t>conferencing) to discuss an important paper from their lab</w:t>
      </w:r>
      <w:r w:rsidR="004A0A54">
        <w:rPr>
          <w:color w:val="000000" w:themeColor="text1"/>
        </w:rPr>
        <w:t xml:space="preserve">. One student will be assigned to facilitate discussion, but </w:t>
      </w:r>
      <w:r w:rsidRPr="006A199A">
        <w:rPr>
          <w:color w:val="000000" w:themeColor="text1"/>
        </w:rPr>
        <w:t>everyone in the class w</w:t>
      </w:r>
      <w:r w:rsidR="009D72CB">
        <w:rPr>
          <w:color w:val="000000" w:themeColor="text1"/>
        </w:rPr>
        <w:t xml:space="preserve">ill be expected to participate.  The experts participating in the course this year are listed in the schedule below (subject to change) with links to their lab homepages.  </w:t>
      </w:r>
      <w:r w:rsidR="009672AA">
        <w:rPr>
          <w:color w:val="000000" w:themeColor="text1"/>
        </w:rPr>
        <w:t xml:space="preserve">The course will also have one extended module (~ </w:t>
      </w:r>
      <w:r w:rsidR="00E6237D">
        <w:rPr>
          <w:color w:val="000000" w:themeColor="text1"/>
        </w:rPr>
        <w:t>4-5</w:t>
      </w:r>
      <w:r w:rsidR="009672AA">
        <w:rPr>
          <w:color w:val="000000" w:themeColor="text1"/>
        </w:rPr>
        <w:t xml:space="preserve"> weeks) that includes an introduction to mathematical modeling of biological systems, reading literature relevant to the beam-film model of meiotic recombination, and hands-on manipulation of relevant MATLAB models.</w:t>
      </w:r>
    </w:p>
    <w:p w:rsidR="006A199A" w:rsidRPr="006A199A" w:rsidRDefault="006A199A" w:rsidP="006A199A">
      <w:pPr>
        <w:rPr>
          <w:color w:val="000000" w:themeColor="text1"/>
        </w:rPr>
      </w:pPr>
      <w:r w:rsidRPr="006A199A">
        <w:rPr>
          <w:b/>
          <w:bCs/>
          <w:color w:val="000000" w:themeColor="text1"/>
        </w:rPr>
        <w:t xml:space="preserve">Grading: </w:t>
      </w:r>
    </w:p>
    <w:p w:rsidR="006A199A" w:rsidRPr="006A199A" w:rsidRDefault="006A199A" w:rsidP="004B2EB3">
      <w:pPr>
        <w:spacing w:after="0"/>
        <w:rPr>
          <w:color w:val="000000" w:themeColor="text1"/>
        </w:rPr>
      </w:pPr>
      <w:r w:rsidRPr="006A199A">
        <w:rPr>
          <w:color w:val="000000" w:themeColor="text1"/>
        </w:rPr>
        <w:t xml:space="preserve">40% participation in discussions </w:t>
      </w:r>
    </w:p>
    <w:p w:rsidR="006A199A" w:rsidRPr="006A199A" w:rsidRDefault="006A199A" w:rsidP="004B2EB3">
      <w:pPr>
        <w:spacing w:after="0"/>
        <w:rPr>
          <w:color w:val="000000" w:themeColor="text1"/>
        </w:rPr>
      </w:pPr>
      <w:r w:rsidRPr="006A199A">
        <w:rPr>
          <w:color w:val="000000" w:themeColor="text1"/>
        </w:rPr>
        <w:t xml:space="preserve">40% leading discussion </w:t>
      </w:r>
    </w:p>
    <w:p w:rsidR="006A199A" w:rsidRPr="006A199A" w:rsidRDefault="006A199A" w:rsidP="004B2EB3">
      <w:pPr>
        <w:spacing w:after="0"/>
        <w:rPr>
          <w:color w:val="000000" w:themeColor="text1"/>
        </w:rPr>
      </w:pPr>
      <w:r w:rsidRPr="006A199A">
        <w:rPr>
          <w:color w:val="000000" w:themeColor="text1"/>
        </w:rPr>
        <w:t xml:space="preserve">20% final exam </w:t>
      </w:r>
      <w:r w:rsidR="00E6237D">
        <w:rPr>
          <w:color w:val="000000" w:themeColor="text1"/>
        </w:rPr>
        <w:t>(oral examination based on readings from class)</w:t>
      </w:r>
    </w:p>
    <w:p w:rsidR="006A199A" w:rsidRPr="006A199A" w:rsidRDefault="006A199A" w:rsidP="006A199A">
      <w:pPr>
        <w:rPr>
          <w:color w:val="000000" w:themeColor="text1"/>
        </w:rPr>
      </w:pPr>
      <w:r w:rsidRPr="006A199A">
        <w:rPr>
          <w:color w:val="000000" w:themeColor="text1"/>
        </w:rPr>
        <w:t xml:space="preserve">Graduate student grading (H/P/L) will be based on participation and leading discussion </w:t>
      </w:r>
    </w:p>
    <w:p w:rsidR="006A199A" w:rsidRDefault="006A199A" w:rsidP="006A199A">
      <w:pPr>
        <w:rPr>
          <w:color w:val="000000" w:themeColor="text1"/>
        </w:rPr>
      </w:pPr>
      <w:r w:rsidRPr="006A199A">
        <w:rPr>
          <w:b/>
          <w:bCs/>
          <w:color w:val="000000" w:themeColor="text1"/>
        </w:rPr>
        <w:lastRenderedPageBreak/>
        <w:t xml:space="preserve">Honor code: </w:t>
      </w:r>
      <w:r w:rsidR="009672AA" w:rsidRPr="009672AA">
        <w:rPr>
          <w:bCs/>
          <w:color w:val="000000" w:themeColor="text1"/>
        </w:rPr>
        <w:t>Information, including your responsibilities as a student is outlined in the Instrument of Student Judicial Governance. Your full participation and observance of the Honor Code is expected.</w:t>
      </w:r>
      <w:r w:rsidR="009672AA" w:rsidRPr="009672AA">
        <w:rPr>
          <w:b/>
          <w:bCs/>
          <w:color w:val="000000" w:themeColor="text1"/>
        </w:rPr>
        <w:t xml:space="preserve">  </w:t>
      </w:r>
      <w:r w:rsidRPr="006A199A">
        <w:rPr>
          <w:color w:val="000000" w:themeColor="text1"/>
        </w:rPr>
        <w:t>Students may read articles together (indeed, this is encouraged).</w:t>
      </w:r>
    </w:p>
    <w:p w:rsidR="009672AA" w:rsidRDefault="009672AA" w:rsidP="009672AA">
      <w:pPr>
        <w:rPr>
          <w:color w:val="000000" w:themeColor="text1"/>
        </w:rPr>
      </w:pPr>
      <w:r w:rsidRPr="009672AA">
        <w:rPr>
          <w:b/>
          <w:color w:val="000000" w:themeColor="text1"/>
        </w:rPr>
        <w:t>Diversity Statement</w:t>
      </w:r>
      <w:r>
        <w:rPr>
          <w:color w:val="000000" w:themeColor="text1"/>
        </w:rPr>
        <w:t>:</w:t>
      </w:r>
      <w:r w:rsidRPr="009672AA">
        <w:rPr>
          <w:color w:val="000000" w:themeColor="text1"/>
        </w:rPr>
        <w:t xml:space="preserve">  This course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 inclusive space for all students.</w:t>
      </w:r>
    </w:p>
    <w:p w:rsidR="009672AA" w:rsidRDefault="009672AA" w:rsidP="009672AA">
      <w:pPr>
        <w:rPr>
          <w:color w:val="000000" w:themeColor="text1"/>
        </w:rPr>
      </w:pPr>
      <w:r w:rsidRPr="009672AA">
        <w:rPr>
          <w:b/>
          <w:color w:val="000000" w:themeColor="text1"/>
        </w:rPr>
        <w:t>Syllabus Changes</w:t>
      </w:r>
      <w:r>
        <w:rPr>
          <w:color w:val="000000" w:themeColor="text1"/>
        </w:rPr>
        <w:t>:</w:t>
      </w:r>
      <w:r w:rsidRPr="009672AA">
        <w:rPr>
          <w:color w:val="000000" w:themeColor="text1"/>
        </w:rPr>
        <w:t xml:space="preserve">  This course is dynamic</w:t>
      </w:r>
      <w:r>
        <w:rPr>
          <w:color w:val="000000" w:themeColor="text1"/>
        </w:rPr>
        <w:t>, particularly because of the schedules of guest speakers,</w:t>
      </w:r>
      <w:r w:rsidRPr="009672AA">
        <w:rPr>
          <w:color w:val="000000" w:themeColor="text1"/>
        </w:rPr>
        <w:t xml:space="preserve"> and changes in the schedule and reading content may occur.</w:t>
      </w:r>
    </w:p>
    <w:p w:rsidR="009672AA" w:rsidRDefault="009672AA" w:rsidP="009672AA">
      <w:pPr>
        <w:rPr>
          <w:color w:val="000000" w:themeColor="text1"/>
        </w:rPr>
      </w:pPr>
      <w:r w:rsidRPr="009672AA">
        <w:rPr>
          <w:b/>
          <w:color w:val="000000" w:themeColor="text1"/>
        </w:rPr>
        <w:t>Course Communication</w:t>
      </w:r>
      <w:r>
        <w:rPr>
          <w:color w:val="000000" w:themeColor="text1"/>
        </w:rPr>
        <w:t xml:space="preserve">:  </w:t>
      </w:r>
      <w:r w:rsidRPr="009672AA">
        <w:rPr>
          <w:color w:val="000000" w:themeColor="text1"/>
        </w:rPr>
        <w:t>Primary communication will occur through t</w:t>
      </w:r>
      <w:r>
        <w:rPr>
          <w:color w:val="000000" w:themeColor="text1"/>
        </w:rPr>
        <w:t xml:space="preserve">he Sakai site at sakai.unc.edu.  </w:t>
      </w:r>
      <w:r w:rsidRPr="009672AA">
        <w:rPr>
          <w:color w:val="000000" w:themeColor="text1"/>
        </w:rPr>
        <w:t xml:space="preserve">Details on </w:t>
      </w:r>
      <w:r>
        <w:rPr>
          <w:color w:val="000000" w:themeColor="text1"/>
        </w:rPr>
        <w:t>reading</w:t>
      </w:r>
      <w:r w:rsidRPr="009672AA">
        <w:rPr>
          <w:color w:val="000000" w:themeColor="text1"/>
        </w:rPr>
        <w:t xml:space="preserve"> assignments will be posted along with announcements.</w:t>
      </w:r>
    </w:p>
    <w:p w:rsidR="00E6237D" w:rsidRDefault="00E6237D" w:rsidP="009672AA">
      <w:pPr>
        <w:rPr>
          <w:color w:val="000000" w:themeColor="text1"/>
        </w:rPr>
      </w:pPr>
      <w:r w:rsidRPr="00E6237D">
        <w:rPr>
          <w:b/>
          <w:color w:val="000000" w:themeColor="text1"/>
        </w:rPr>
        <w:t>Use of Course Material</w:t>
      </w:r>
      <w:r>
        <w:rPr>
          <w:color w:val="000000" w:themeColor="text1"/>
        </w:rPr>
        <w:t xml:space="preserve">: </w:t>
      </w:r>
      <w:r w:rsidRPr="00E6237D">
        <w:rPr>
          <w:color w:val="000000" w:themeColor="text1"/>
        </w:rPr>
        <w:t xml:space="preserve">We make various course materials available to you, including PowerPoint files, lecture notes, </w:t>
      </w:r>
      <w:r>
        <w:rPr>
          <w:color w:val="000000" w:themeColor="text1"/>
        </w:rPr>
        <w:t>discussion summaries, study guides and computer code</w:t>
      </w:r>
      <w:r w:rsidRPr="00E6237D">
        <w:rPr>
          <w:color w:val="000000" w:themeColor="text1"/>
        </w:rPr>
        <w:t>. These materials are copyrighted. It is a violation of the honor code to distribute course materials outside of the classroom without written permission from the instructors. This includes depositing in fraternity or sorority files or contributing to online repositories. It is also a violation of the honor code to access or consult any course documents that may have been deposited by others.</w:t>
      </w:r>
      <w:r>
        <w:rPr>
          <w:color w:val="000000" w:themeColor="text1"/>
        </w:rPr>
        <w:t xml:space="preserve">  </w:t>
      </w:r>
      <w:r w:rsidRPr="00E6237D">
        <w:rPr>
          <w:color w:val="000000" w:themeColor="text1"/>
        </w:rPr>
        <w:t xml:space="preserve">Recording of </w:t>
      </w:r>
      <w:r>
        <w:rPr>
          <w:color w:val="000000" w:themeColor="text1"/>
        </w:rPr>
        <w:t>class sessions</w:t>
      </w:r>
      <w:r w:rsidRPr="00E6237D">
        <w:rPr>
          <w:color w:val="000000" w:themeColor="text1"/>
        </w:rPr>
        <w:t xml:space="preserve"> is prohibited unless explicit permission has been granted by the instructor (separate permission for each instructor). Use of cell phones during class is prohibited, except when part of a class activity. Computers are allowed, but only for taking notes or viewing PowerPoints and readings during discussion. Students caught using computers for other tasks (email, surfing, other reading, etc.) will lose computer privileges for the remainder of the semester.</w:t>
      </w:r>
    </w:p>
    <w:p w:rsidR="00E6237D" w:rsidRPr="009672AA" w:rsidRDefault="00E6237D" w:rsidP="009672AA">
      <w:pPr>
        <w:rPr>
          <w:color w:val="000000" w:themeColor="text1"/>
        </w:rPr>
      </w:pPr>
    </w:p>
    <w:p w:rsidR="004A0A54" w:rsidRPr="004A0A54" w:rsidRDefault="004A0A54">
      <w:pPr>
        <w:rPr>
          <w:b/>
          <w:color w:val="000000" w:themeColor="text1"/>
          <w:u w:val="single"/>
        </w:rPr>
      </w:pPr>
      <w:r w:rsidRPr="004A0A54">
        <w:rPr>
          <w:b/>
          <w:color w:val="000000" w:themeColor="text1"/>
          <w:u w:val="single"/>
        </w:rPr>
        <w:t>Schedule of class meetings</w:t>
      </w:r>
    </w:p>
    <w:p w:rsidR="001A6A9D" w:rsidRPr="00260DF0" w:rsidRDefault="006E2BFD" w:rsidP="004A0A54">
      <w:pPr>
        <w:ind w:firstLine="540"/>
        <w:rPr>
          <w:color w:val="000000" w:themeColor="text1"/>
        </w:rPr>
      </w:pPr>
      <w:r>
        <w:rPr>
          <w:noProof/>
          <w:color w:val="000000" w:themeColor="text1"/>
        </w:rPr>
        <mc:AlternateContent>
          <mc:Choice Requires="wps">
            <w:drawing>
              <wp:anchor distT="0" distB="0" distL="114300" distR="114300" simplePos="0" relativeHeight="251661312" behindDoc="1" locked="0" layoutInCell="1" allowOverlap="1" wp14:anchorId="7CF3DEFB" wp14:editId="32BE3779">
                <wp:simplePos x="0" y="0"/>
                <wp:positionH relativeFrom="column">
                  <wp:posOffset>310271</wp:posOffset>
                </wp:positionH>
                <wp:positionV relativeFrom="paragraph">
                  <wp:posOffset>237734</wp:posOffset>
                </wp:positionV>
                <wp:extent cx="4053254" cy="501162"/>
                <wp:effectExtent l="0" t="0" r="4445" b="0"/>
                <wp:wrapNone/>
                <wp:docPr id="2" name="Rectangle 2"/>
                <wp:cNvGraphicFramePr/>
                <a:graphic xmlns:a="http://schemas.openxmlformats.org/drawingml/2006/main">
                  <a:graphicData uri="http://schemas.microsoft.com/office/word/2010/wordprocessingShape">
                    <wps:wsp>
                      <wps:cNvSpPr/>
                      <wps:spPr>
                        <a:xfrm>
                          <a:off x="0" y="0"/>
                          <a:ext cx="4053254" cy="501162"/>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ECC88" id="Rectangle 2" o:spid="_x0000_s1026" style="position:absolute;margin-left:24.45pt;margin-top:18.7pt;width:319.15pt;height:39.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" fillcolor="#e2efd9 [665]" stroked="f" strokeweight="1pt"/>
            </w:pict>
          </mc:Fallback>
        </mc:AlternateContent>
      </w:r>
      <w:r w:rsidR="00537747" w:rsidRPr="00260DF0">
        <w:rPr>
          <w:color w:val="000000" w:themeColor="text1"/>
        </w:rPr>
        <w:t xml:space="preserve">Jan </w:t>
      </w:r>
      <w:r w:rsidR="00260DF0" w:rsidRPr="00260DF0">
        <w:rPr>
          <w:color w:val="000000" w:themeColor="text1"/>
        </w:rPr>
        <w:t>1</w:t>
      </w:r>
      <w:r w:rsidR="00D023E6">
        <w:rPr>
          <w:color w:val="000000" w:themeColor="text1"/>
        </w:rPr>
        <w:t>1</w:t>
      </w:r>
      <w:r w:rsidR="004A0A54">
        <w:rPr>
          <w:color w:val="000000" w:themeColor="text1"/>
        </w:rPr>
        <w:t xml:space="preserve"> </w:t>
      </w:r>
      <w:r w:rsidR="004A0A54">
        <w:rPr>
          <w:color w:val="000000" w:themeColor="text1"/>
        </w:rPr>
        <w:tab/>
        <w:t>D</w:t>
      </w:r>
      <w:r w:rsidR="00537747" w:rsidRPr="00260DF0">
        <w:rPr>
          <w:color w:val="000000" w:themeColor="text1"/>
        </w:rPr>
        <w:t>iscussion</w:t>
      </w:r>
      <w:r w:rsidR="004A0A54">
        <w:rPr>
          <w:color w:val="000000" w:themeColor="text1"/>
        </w:rPr>
        <w:t xml:space="preserve"> of course expectations (no reading assignment)</w:t>
      </w:r>
    </w:p>
    <w:p w:rsidR="00537747" w:rsidRPr="00260DF0" w:rsidRDefault="00537747" w:rsidP="004A0A54">
      <w:pPr>
        <w:ind w:firstLine="540"/>
        <w:rPr>
          <w:color w:val="000000" w:themeColor="text1"/>
        </w:rPr>
      </w:pPr>
      <w:r w:rsidRPr="00260DF0">
        <w:rPr>
          <w:color w:val="000000" w:themeColor="text1"/>
        </w:rPr>
        <w:t xml:space="preserve">Jan </w:t>
      </w:r>
      <w:r w:rsidR="00D023E6">
        <w:rPr>
          <w:color w:val="000000" w:themeColor="text1"/>
        </w:rPr>
        <w:t>18</w:t>
      </w:r>
      <w:r w:rsidRPr="00260DF0">
        <w:rPr>
          <w:color w:val="000000" w:themeColor="text1"/>
        </w:rPr>
        <w:tab/>
      </w:r>
      <w:r w:rsidR="006E2BFD">
        <w:rPr>
          <w:color w:val="000000" w:themeColor="text1"/>
        </w:rPr>
        <w:t>In-class paper discussion</w:t>
      </w:r>
      <w:r w:rsidR="007A665C">
        <w:rPr>
          <w:color w:val="000000" w:themeColor="text1"/>
        </w:rPr>
        <w:t xml:space="preserve"> for McVey Session</w:t>
      </w:r>
    </w:p>
    <w:p w:rsidR="00537747" w:rsidRPr="00260DF0" w:rsidRDefault="006E2BFD" w:rsidP="004A0A54">
      <w:pPr>
        <w:ind w:firstLine="540"/>
        <w:rPr>
          <w:color w:val="000000" w:themeColor="text1"/>
        </w:rPr>
      </w:pPr>
      <w:r>
        <w:rPr>
          <w:noProof/>
          <w:color w:val="000000" w:themeColor="text1"/>
        </w:rPr>
        <mc:AlternateContent>
          <mc:Choice Requires="wps">
            <w:drawing>
              <wp:anchor distT="0" distB="0" distL="114300" distR="114300" simplePos="0" relativeHeight="251659264" behindDoc="1" locked="0" layoutInCell="1" allowOverlap="1">
                <wp:simplePos x="0" y="0"/>
                <wp:positionH relativeFrom="column">
                  <wp:posOffset>307340</wp:posOffset>
                </wp:positionH>
                <wp:positionV relativeFrom="paragraph">
                  <wp:posOffset>261718</wp:posOffset>
                </wp:positionV>
                <wp:extent cx="4053254" cy="501162"/>
                <wp:effectExtent l="0" t="0" r="4445" b="0"/>
                <wp:wrapNone/>
                <wp:docPr id="1" name="Rectangle 1"/>
                <wp:cNvGraphicFramePr/>
                <a:graphic xmlns:a="http://schemas.openxmlformats.org/drawingml/2006/main">
                  <a:graphicData uri="http://schemas.microsoft.com/office/word/2010/wordprocessingShape">
                    <wps:wsp>
                      <wps:cNvSpPr/>
                      <wps:spPr>
                        <a:xfrm>
                          <a:off x="0" y="0"/>
                          <a:ext cx="4053254" cy="50116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E45F1" id="Rectangle 1" o:spid="_x0000_s1026" style="position:absolute;margin-left:24.2pt;margin-top:20.6pt;width:319.15pt;height:39.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" fillcolor="#deeaf6 [660]" stroked="f" strokeweight="1pt"/>
            </w:pict>
          </mc:Fallback>
        </mc:AlternateContent>
      </w:r>
      <w:r w:rsidR="00537747" w:rsidRPr="009D72CB">
        <w:rPr>
          <w:color w:val="000000" w:themeColor="text1"/>
        </w:rPr>
        <w:t>Jan 2</w:t>
      </w:r>
      <w:r w:rsidR="00D023E6">
        <w:rPr>
          <w:color w:val="000000" w:themeColor="text1"/>
        </w:rPr>
        <w:t>5</w:t>
      </w:r>
      <w:r w:rsidR="00537747" w:rsidRPr="009D72CB">
        <w:rPr>
          <w:color w:val="000000" w:themeColor="text1"/>
        </w:rPr>
        <w:tab/>
      </w:r>
      <w:r>
        <w:rPr>
          <w:color w:val="000000" w:themeColor="text1"/>
        </w:rPr>
        <w:t>Guest</w:t>
      </w:r>
      <w:r w:rsidR="007A665C">
        <w:rPr>
          <w:color w:val="000000" w:themeColor="text1"/>
        </w:rPr>
        <w:t xml:space="preserve"> – Mitch McVey</w:t>
      </w:r>
      <w:bookmarkStart w:id="0" w:name="_GoBack"/>
      <w:bookmarkEnd w:id="0"/>
    </w:p>
    <w:p w:rsidR="00537747" w:rsidRPr="00A43C72" w:rsidRDefault="00537747" w:rsidP="004A0A54">
      <w:pPr>
        <w:ind w:firstLine="540"/>
        <w:rPr>
          <w:color w:val="000000" w:themeColor="text1"/>
        </w:rPr>
      </w:pPr>
      <w:r w:rsidRPr="00A43C72">
        <w:rPr>
          <w:color w:val="000000" w:themeColor="text1"/>
        </w:rPr>
        <w:t xml:space="preserve">Feb </w:t>
      </w:r>
      <w:r w:rsidR="00D023E6">
        <w:rPr>
          <w:color w:val="000000" w:themeColor="text1"/>
        </w:rPr>
        <w:t>1</w:t>
      </w:r>
      <w:r w:rsidRPr="00A43C72">
        <w:rPr>
          <w:color w:val="000000" w:themeColor="text1"/>
        </w:rPr>
        <w:tab/>
      </w:r>
      <w:r w:rsidR="006E2BFD">
        <w:rPr>
          <w:color w:val="000000" w:themeColor="text1"/>
        </w:rPr>
        <w:t>In-class paper discussion for Henderson session</w:t>
      </w:r>
    </w:p>
    <w:p w:rsidR="00537747" w:rsidRPr="00A43C72" w:rsidRDefault="006E2BFD" w:rsidP="004A0A54">
      <w:pPr>
        <w:ind w:firstLine="540"/>
        <w:rPr>
          <w:color w:val="000000" w:themeColor="text1"/>
        </w:rPr>
      </w:pPr>
      <w:r>
        <w:rPr>
          <w:noProof/>
          <w:color w:val="000000" w:themeColor="text1"/>
        </w:rPr>
        <mc:AlternateContent>
          <mc:Choice Requires="wps">
            <w:drawing>
              <wp:anchor distT="0" distB="0" distL="114300" distR="114300" simplePos="0" relativeHeight="251663360" behindDoc="1" locked="0" layoutInCell="1" allowOverlap="1" wp14:anchorId="2006520B" wp14:editId="2D863694">
                <wp:simplePos x="0" y="0"/>
                <wp:positionH relativeFrom="column">
                  <wp:posOffset>307731</wp:posOffset>
                </wp:positionH>
                <wp:positionV relativeFrom="paragraph">
                  <wp:posOffset>279644</wp:posOffset>
                </wp:positionV>
                <wp:extent cx="4053254" cy="1635369"/>
                <wp:effectExtent l="0" t="0" r="4445" b="3175"/>
                <wp:wrapNone/>
                <wp:docPr id="3" name="Rectangle 3"/>
                <wp:cNvGraphicFramePr/>
                <a:graphic xmlns:a="http://schemas.openxmlformats.org/drawingml/2006/main">
                  <a:graphicData uri="http://schemas.microsoft.com/office/word/2010/wordprocessingShape">
                    <wps:wsp>
                      <wps:cNvSpPr/>
                      <wps:spPr>
                        <a:xfrm>
                          <a:off x="0" y="0"/>
                          <a:ext cx="4053254" cy="1635369"/>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11CB65" id="Rectangle 3" o:spid="_x0000_s1026" style="position:absolute;margin-left:24.25pt;margin-top:22pt;width:319.15pt;height:128.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" fillcolor="#e2efd9 [665]" stroked="f" strokeweight="1pt"/>
            </w:pict>
          </mc:Fallback>
        </mc:AlternateContent>
      </w:r>
      <w:r w:rsidR="00537747" w:rsidRPr="00A43C72">
        <w:rPr>
          <w:color w:val="000000" w:themeColor="text1"/>
        </w:rPr>
        <w:t xml:space="preserve">Feb </w:t>
      </w:r>
      <w:r w:rsidR="00D023E6">
        <w:rPr>
          <w:color w:val="000000" w:themeColor="text1"/>
        </w:rPr>
        <w:t>8</w:t>
      </w:r>
      <w:r w:rsidR="00537747" w:rsidRPr="00A43C72">
        <w:rPr>
          <w:color w:val="000000" w:themeColor="text1"/>
        </w:rPr>
        <w:tab/>
      </w:r>
      <w:r>
        <w:rPr>
          <w:color w:val="000000" w:themeColor="text1"/>
        </w:rPr>
        <w:t>Guest - Ian Henderson</w:t>
      </w:r>
    </w:p>
    <w:p w:rsidR="00537747" w:rsidRPr="00A43C72" w:rsidRDefault="00537747" w:rsidP="004A0A54">
      <w:pPr>
        <w:ind w:firstLine="540"/>
        <w:rPr>
          <w:color w:val="000000" w:themeColor="text1"/>
        </w:rPr>
      </w:pPr>
      <w:r w:rsidRPr="00A43C72">
        <w:rPr>
          <w:color w:val="000000" w:themeColor="text1"/>
        </w:rPr>
        <w:t>Feb 1</w:t>
      </w:r>
      <w:r w:rsidR="00D023E6">
        <w:rPr>
          <w:color w:val="000000" w:themeColor="text1"/>
        </w:rPr>
        <w:t>5</w:t>
      </w:r>
      <w:r w:rsidRPr="00A43C72">
        <w:rPr>
          <w:color w:val="000000" w:themeColor="text1"/>
        </w:rPr>
        <w:tab/>
      </w:r>
      <w:r w:rsidR="006E2BFD">
        <w:rPr>
          <w:color w:val="000000" w:themeColor="text1"/>
        </w:rPr>
        <w:t xml:space="preserve">Primer on Modeling (Miller or </w:t>
      </w:r>
      <w:proofErr w:type="spellStart"/>
      <w:r w:rsidR="006E2BFD">
        <w:rPr>
          <w:color w:val="000000" w:themeColor="text1"/>
        </w:rPr>
        <w:t>Servedio</w:t>
      </w:r>
      <w:proofErr w:type="spellEnd"/>
      <w:r w:rsidR="006E2BFD">
        <w:rPr>
          <w:color w:val="000000" w:themeColor="text1"/>
        </w:rPr>
        <w:t>)</w:t>
      </w:r>
    </w:p>
    <w:p w:rsidR="008616F8" w:rsidRPr="00A43C72" w:rsidRDefault="00537747" w:rsidP="004A0A54">
      <w:pPr>
        <w:ind w:firstLine="540"/>
        <w:rPr>
          <w:color w:val="000000" w:themeColor="text1"/>
        </w:rPr>
      </w:pPr>
      <w:r w:rsidRPr="00A43C72">
        <w:rPr>
          <w:color w:val="000000" w:themeColor="text1"/>
        </w:rPr>
        <w:t>Feb 2</w:t>
      </w:r>
      <w:r w:rsidR="00D023E6">
        <w:rPr>
          <w:color w:val="000000" w:themeColor="text1"/>
        </w:rPr>
        <w:t>2</w:t>
      </w:r>
      <w:r w:rsidRPr="00A43C72">
        <w:rPr>
          <w:color w:val="000000" w:themeColor="text1"/>
        </w:rPr>
        <w:t xml:space="preserve"> </w:t>
      </w:r>
      <w:r w:rsidRPr="00A43C72">
        <w:rPr>
          <w:color w:val="000000" w:themeColor="text1"/>
        </w:rPr>
        <w:tab/>
      </w:r>
      <w:r w:rsidR="006E2BFD">
        <w:rPr>
          <w:color w:val="000000" w:themeColor="text1"/>
        </w:rPr>
        <w:t>Discussion of interference literature</w:t>
      </w:r>
    </w:p>
    <w:p w:rsidR="00537747" w:rsidRPr="00260DF0" w:rsidRDefault="00537747" w:rsidP="004A0A54">
      <w:pPr>
        <w:ind w:firstLine="540"/>
        <w:rPr>
          <w:color w:val="000000" w:themeColor="text1"/>
        </w:rPr>
      </w:pPr>
      <w:r w:rsidRPr="00A43C72">
        <w:rPr>
          <w:color w:val="000000" w:themeColor="text1"/>
        </w:rPr>
        <w:t xml:space="preserve">Mar </w:t>
      </w:r>
      <w:r w:rsidR="00D023E6">
        <w:rPr>
          <w:color w:val="000000" w:themeColor="text1"/>
        </w:rPr>
        <w:t>1</w:t>
      </w:r>
      <w:r w:rsidRPr="00260DF0">
        <w:rPr>
          <w:color w:val="000000" w:themeColor="text1"/>
        </w:rPr>
        <w:tab/>
      </w:r>
      <w:r w:rsidR="006E2BFD">
        <w:rPr>
          <w:color w:val="000000" w:themeColor="text1"/>
        </w:rPr>
        <w:t>Discussion of beam-film model literature</w:t>
      </w:r>
    </w:p>
    <w:p w:rsidR="00537747" w:rsidRPr="00260DF0" w:rsidRDefault="00537747" w:rsidP="004A0A54">
      <w:pPr>
        <w:ind w:firstLine="540"/>
        <w:rPr>
          <w:color w:val="000000" w:themeColor="text1"/>
        </w:rPr>
      </w:pPr>
      <w:r w:rsidRPr="009D72CB">
        <w:rPr>
          <w:color w:val="000000" w:themeColor="text1"/>
        </w:rPr>
        <w:t xml:space="preserve">Mar </w:t>
      </w:r>
      <w:r w:rsidR="00D023E6">
        <w:rPr>
          <w:color w:val="000000" w:themeColor="text1"/>
        </w:rPr>
        <w:t>8</w:t>
      </w:r>
      <w:r w:rsidRPr="009D72CB">
        <w:rPr>
          <w:color w:val="000000" w:themeColor="text1"/>
        </w:rPr>
        <w:tab/>
      </w:r>
      <w:r w:rsidR="006E2BFD">
        <w:rPr>
          <w:color w:val="000000" w:themeColor="text1"/>
        </w:rPr>
        <w:t>Group work on MATLAB</w:t>
      </w:r>
    </w:p>
    <w:p w:rsidR="00537747" w:rsidRPr="00260DF0" w:rsidRDefault="00537747" w:rsidP="004A0A54">
      <w:pPr>
        <w:ind w:firstLine="540"/>
        <w:rPr>
          <w:color w:val="000000" w:themeColor="text1"/>
        </w:rPr>
      </w:pPr>
      <w:r w:rsidRPr="00260DF0">
        <w:rPr>
          <w:color w:val="000000" w:themeColor="text1"/>
        </w:rPr>
        <w:t>Mar 1</w:t>
      </w:r>
      <w:r w:rsidR="00D023E6">
        <w:rPr>
          <w:color w:val="000000" w:themeColor="text1"/>
        </w:rPr>
        <w:t>5</w:t>
      </w:r>
      <w:r w:rsidRPr="00260DF0">
        <w:rPr>
          <w:color w:val="000000" w:themeColor="text1"/>
        </w:rPr>
        <w:tab/>
      </w:r>
      <w:r w:rsidRPr="00BB05E8">
        <w:rPr>
          <w:color w:val="FF0000"/>
        </w:rPr>
        <w:t>NO CLASS</w:t>
      </w:r>
      <w:r w:rsidR="008616F8" w:rsidRPr="00BB05E8">
        <w:rPr>
          <w:color w:val="FF0000"/>
        </w:rPr>
        <w:t xml:space="preserve"> – Spring Break</w:t>
      </w:r>
    </w:p>
    <w:p w:rsidR="00537747" w:rsidRPr="00260DF0" w:rsidRDefault="00537747" w:rsidP="004A0A54">
      <w:pPr>
        <w:ind w:firstLine="540"/>
        <w:rPr>
          <w:color w:val="000000" w:themeColor="text1"/>
        </w:rPr>
      </w:pPr>
      <w:r w:rsidRPr="00260DF0">
        <w:rPr>
          <w:color w:val="000000" w:themeColor="text1"/>
        </w:rPr>
        <w:t>Mar 2</w:t>
      </w:r>
      <w:r w:rsidR="00D023E6">
        <w:rPr>
          <w:color w:val="000000" w:themeColor="text1"/>
        </w:rPr>
        <w:t>2</w:t>
      </w:r>
      <w:r w:rsidRPr="00260DF0">
        <w:rPr>
          <w:color w:val="000000" w:themeColor="text1"/>
        </w:rPr>
        <w:tab/>
      </w:r>
      <w:r w:rsidR="006E2BFD">
        <w:rPr>
          <w:color w:val="000000" w:themeColor="text1"/>
        </w:rPr>
        <w:t>Groups report back on results</w:t>
      </w:r>
    </w:p>
    <w:p w:rsidR="00537747" w:rsidRPr="00260DF0" w:rsidRDefault="006E2BFD" w:rsidP="004A0A54">
      <w:pPr>
        <w:ind w:firstLine="540"/>
        <w:rPr>
          <w:color w:val="000000" w:themeColor="text1"/>
        </w:rPr>
      </w:pPr>
      <w:r>
        <w:rPr>
          <w:noProof/>
          <w:color w:val="000000" w:themeColor="text1"/>
        </w:rPr>
        <w:lastRenderedPageBreak/>
        <mc:AlternateContent>
          <mc:Choice Requires="wps">
            <w:drawing>
              <wp:anchor distT="0" distB="0" distL="114300" distR="114300" simplePos="0" relativeHeight="251665408" behindDoc="1" locked="0" layoutInCell="1" allowOverlap="1" wp14:anchorId="03484FCD" wp14:editId="082A1403">
                <wp:simplePos x="0" y="0"/>
                <wp:positionH relativeFrom="column">
                  <wp:posOffset>310271</wp:posOffset>
                </wp:positionH>
                <wp:positionV relativeFrom="paragraph">
                  <wp:posOffset>-41275</wp:posOffset>
                </wp:positionV>
                <wp:extent cx="4053254" cy="501162"/>
                <wp:effectExtent l="0" t="0" r="4445" b="0"/>
                <wp:wrapNone/>
                <wp:docPr id="4" name="Rectangle 4"/>
                <wp:cNvGraphicFramePr/>
                <a:graphic xmlns:a="http://schemas.openxmlformats.org/drawingml/2006/main">
                  <a:graphicData uri="http://schemas.microsoft.com/office/word/2010/wordprocessingShape">
                    <wps:wsp>
                      <wps:cNvSpPr/>
                      <wps:spPr>
                        <a:xfrm>
                          <a:off x="0" y="0"/>
                          <a:ext cx="4053254" cy="50116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5C032" id="Rectangle 4" o:spid="_x0000_s1026" style="position:absolute;margin-left:24.45pt;margin-top:-3.25pt;width:319.15pt;height:39.4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" fillcolor="#deeaf6 [660]" stroked="f" strokeweight="1pt"/>
            </w:pict>
          </mc:Fallback>
        </mc:AlternateContent>
      </w:r>
      <w:r w:rsidR="00D023E6">
        <w:rPr>
          <w:color w:val="000000" w:themeColor="text1"/>
        </w:rPr>
        <w:t>Mar 29</w:t>
      </w:r>
      <w:r w:rsidR="00537747" w:rsidRPr="00260DF0">
        <w:rPr>
          <w:color w:val="000000" w:themeColor="text1"/>
        </w:rPr>
        <w:tab/>
      </w:r>
      <w:r>
        <w:rPr>
          <w:color w:val="000000" w:themeColor="text1"/>
        </w:rPr>
        <w:t>In-class paper discussion</w:t>
      </w:r>
      <w:r w:rsidR="00BB05E8">
        <w:rPr>
          <w:color w:val="000000" w:themeColor="text1"/>
        </w:rPr>
        <w:t xml:space="preserve"> for Cohen session</w:t>
      </w:r>
    </w:p>
    <w:p w:rsidR="00537747" w:rsidRPr="00260DF0" w:rsidRDefault="006E2BFD" w:rsidP="004A0A54">
      <w:pPr>
        <w:ind w:firstLine="540"/>
        <w:rPr>
          <w:color w:val="000000" w:themeColor="text1"/>
        </w:rPr>
      </w:pPr>
      <w:r>
        <w:rPr>
          <w:noProof/>
          <w:color w:val="000000" w:themeColor="text1"/>
        </w:rPr>
        <mc:AlternateContent>
          <mc:Choice Requires="wps">
            <w:drawing>
              <wp:anchor distT="0" distB="0" distL="114300" distR="114300" simplePos="0" relativeHeight="251667456" behindDoc="1" locked="0" layoutInCell="1" allowOverlap="1" wp14:anchorId="51D47286" wp14:editId="5E3A59A4">
                <wp:simplePos x="0" y="0"/>
                <wp:positionH relativeFrom="column">
                  <wp:posOffset>307731</wp:posOffset>
                </wp:positionH>
                <wp:positionV relativeFrom="paragraph">
                  <wp:posOffset>268165</wp:posOffset>
                </wp:positionV>
                <wp:extent cx="4053254" cy="773723"/>
                <wp:effectExtent l="0" t="0" r="4445" b="7620"/>
                <wp:wrapNone/>
                <wp:docPr id="5" name="Rectangle 5"/>
                <wp:cNvGraphicFramePr/>
                <a:graphic xmlns:a="http://schemas.openxmlformats.org/drawingml/2006/main">
                  <a:graphicData uri="http://schemas.microsoft.com/office/word/2010/wordprocessingShape">
                    <wps:wsp>
                      <wps:cNvSpPr/>
                      <wps:spPr>
                        <a:xfrm>
                          <a:off x="0" y="0"/>
                          <a:ext cx="4053254" cy="773723"/>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C110A" id="Rectangle 5" o:spid="_x0000_s1026" style="position:absolute;margin-left:24.25pt;margin-top:21.1pt;width:319.15pt;height:60.9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" fillcolor="#e2efd9 [665]" stroked="f" strokeweight="1pt"/>
            </w:pict>
          </mc:Fallback>
        </mc:AlternateContent>
      </w:r>
      <w:r w:rsidR="00537747" w:rsidRPr="009D72CB">
        <w:rPr>
          <w:color w:val="000000" w:themeColor="text1"/>
        </w:rPr>
        <w:t xml:space="preserve">Apr </w:t>
      </w:r>
      <w:r w:rsidR="00D023E6">
        <w:rPr>
          <w:color w:val="000000" w:themeColor="text1"/>
        </w:rPr>
        <w:t>5</w:t>
      </w:r>
      <w:r w:rsidR="00537747" w:rsidRPr="009D72CB">
        <w:rPr>
          <w:color w:val="000000" w:themeColor="text1"/>
        </w:rPr>
        <w:tab/>
      </w:r>
      <w:r>
        <w:rPr>
          <w:color w:val="000000" w:themeColor="text1"/>
        </w:rPr>
        <w:t>Guest</w:t>
      </w:r>
      <w:r w:rsidR="00BB05E8">
        <w:rPr>
          <w:color w:val="000000" w:themeColor="text1"/>
        </w:rPr>
        <w:t xml:space="preserve"> – Paula Cohen</w:t>
      </w:r>
    </w:p>
    <w:p w:rsidR="00260DF0" w:rsidRPr="00260DF0" w:rsidRDefault="004A0A54" w:rsidP="004A0A54">
      <w:pPr>
        <w:ind w:firstLine="540"/>
        <w:rPr>
          <w:color w:val="000000" w:themeColor="text1"/>
        </w:rPr>
      </w:pPr>
      <w:r>
        <w:rPr>
          <w:color w:val="000000" w:themeColor="text1"/>
        </w:rPr>
        <w:t>Apr 1</w:t>
      </w:r>
      <w:r w:rsidR="00D023E6">
        <w:rPr>
          <w:color w:val="000000" w:themeColor="text1"/>
        </w:rPr>
        <w:t>2</w:t>
      </w:r>
      <w:r>
        <w:rPr>
          <w:color w:val="000000" w:themeColor="text1"/>
        </w:rPr>
        <w:tab/>
      </w:r>
      <w:r w:rsidR="006E2BFD">
        <w:rPr>
          <w:color w:val="000000" w:themeColor="text1"/>
        </w:rPr>
        <w:t>In-class paper discussion</w:t>
      </w:r>
      <w:r w:rsidR="005B2C66">
        <w:rPr>
          <w:color w:val="000000" w:themeColor="text1"/>
        </w:rPr>
        <w:t xml:space="preserve"> for </w:t>
      </w:r>
      <w:proofErr w:type="spellStart"/>
      <w:r w:rsidR="005B2C66">
        <w:rPr>
          <w:color w:val="000000" w:themeColor="text1"/>
        </w:rPr>
        <w:t>Bhalla</w:t>
      </w:r>
      <w:proofErr w:type="spellEnd"/>
      <w:r w:rsidR="005B2C66">
        <w:rPr>
          <w:color w:val="000000" w:themeColor="text1"/>
        </w:rPr>
        <w:t xml:space="preserve"> session</w:t>
      </w:r>
    </w:p>
    <w:p w:rsidR="00537747" w:rsidRPr="00260DF0" w:rsidRDefault="00537747" w:rsidP="004A0A54">
      <w:pPr>
        <w:ind w:firstLine="540"/>
        <w:rPr>
          <w:color w:val="000000" w:themeColor="text1"/>
        </w:rPr>
      </w:pPr>
      <w:r w:rsidRPr="00260DF0">
        <w:rPr>
          <w:color w:val="000000" w:themeColor="text1"/>
        </w:rPr>
        <w:t xml:space="preserve">Apr </w:t>
      </w:r>
      <w:r w:rsidR="00D023E6">
        <w:rPr>
          <w:color w:val="000000" w:themeColor="text1"/>
        </w:rPr>
        <w:t>19</w:t>
      </w:r>
      <w:r w:rsidRPr="00260DF0">
        <w:rPr>
          <w:color w:val="000000" w:themeColor="text1"/>
        </w:rPr>
        <w:tab/>
      </w:r>
      <w:r w:rsidR="00D023E6" w:rsidRPr="00BB05E8">
        <w:rPr>
          <w:color w:val="FF0000"/>
        </w:rPr>
        <w:t>NO CLASS – UNC Holiday</w:t>
      </w:r>
    </w:p>
    <w:p w:rsidR="00537747" w:rsidRPr="00260DF0" w:rsidRDefault="00537747" w:rsidP="004A0A54">
      <w:pPr>
        <w:ind w:firstLine="540"/>
        <w:rPr>
          <w:color w:val="000000" w:themeColor="text1"/>
        </w:rPr>
      </w:pPr>
      <w:r w:rsidRPr="009D72CB">
        <w:rPr>
          <w:color w:val="000000" w:themeColor="text1"/>
        </w:rPr>
        <w:t xml:space="preserve">Apr </w:t>
      </w:r>
      <w:r w:rsidR="00260DF0" w:rsidRPr="009D72CB">
        <w:rPr>
          <w:color w:val="000000" w:themeColor="text1"/>
        </w:rPr>
        <w:t>2</w:t>
      </w:r>
      <w:r w:rsidR="00D023E6">
        <w:rPr>
          <w:color w:val="000000" w:themeColor="text1"/>
        </w:rPr>
        <w:t>6</w:t>
      </w:r>
      <w:r w:rsidRPr="009D72CB">
        <w:rPr>
          <w:color w:val="000000" w:themeColor="text1"/>
        </w:rPr>
        <w:tab/>
      </w:r>
      <w:r w:rsidR="005B2C66">
        <w:rPr>
          <w:color w:val="000000" w:themeColor="text1"/>
        </w:rPr>
        <w:t xml:space="preserve">Guest – </w:t>
      </w:r>
      <w:proofErr w:type="spellStart"/>
      <w:r w:rsidR="005B2C66">
        <w:rPr>
          <w:color w:val="000000" w:themeColor="text1"/>
        </w:rPr>
        <w:t>Needhi</w:t>
      </w:r>
      <w:proofErr w:type="spellEnd"/>
      <w:r w:rsidR="005B2C66">
        <w:rPr>
          <w:color w:val="000000" w:themeColor="text1"/>
        </w:rPr>
        <w:t xml:space="preserve"> </w:t>
      </w:r>
      <w:proofErr w:type="spellStart"/>
      <w:r w:rsidR="005B2C66">
        <w:rPr>
          <w:color w:val="000000" w:themeColor="text1"/>
        </w:rPr>
        <w:t>Bhalla</w:t>
      </w:r>
      <w:proofErr w:type="spellEnd"/>
    </w:p>
    <w:p w:rsidR="00537747" w:rsidRPr="00260DF0" w:rsidRDefault="00537747">
      <w:pPr>
        <w:rPr>
          <w:color w:val="000000" w:themeColor="text1"/>
        </w:rPr>
      </w:pPr>
    </w:p>
    <w:p w:rsidR="00537747" w:rsidRPr="00260DF0" w:rsidRDefault="00537747">
      <w:pPr>
        <w:rPr>
          <w:color w:val="000000" w:themeColor="text1"/>
        </w:rPr>
      </w:pPr>
    </w:p>
    <w:sectPr w:rsidR="00537747" w:rsidRPr="0026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47"/>
    <w:rsid w:val="00017CAD"/>
    <w:rsid w:val="001A6A9D"/>
    <w:rsid w:val="00260DF0"/>
    <w:rsid w:val="00472C43"/>
    <w:rsid w:val="004A0A54"/>
    <w:rsid w:val="004B2EB3"/>
    <w:rsid w:val="00537747"/>
    <w:rsid w:val="005B2C66"/>
    <w:rsid w:val="006A199A"/>
    <w:rsid w:val="006E2BFD"/>
    <w:rsid w:val="007A665C"/>
    <w:rsid w:val="008616F8"/>
    <w:rsid w:val="008E543D"/>
    <w:rsid w:val="009672AA"/>
    <w:rsid w:val="009D72CB"/>
    <w:rsid w:val="00A017E0"/>
    <w:rsid w:val="00A15846"/>
    <w:rsid w:val="00A43C72"/>
    <w:rsid w:val="00A850F9"/>
    <w:rsid w:val="00BB05E8"/>
    <w:rsid w:val="00D023E6"/>
    <w:rsid w:val="00D26E0C"/>
    <w:rsid w:val="00E6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05B31-CAD4-4EEB-949C-38E4ECB6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DF0"/>
    <w:rPr>
      <w:rFonts w:ascii="Segoe UI" w:hAnsi="Segoe UI" w:cs="Segoe UI"/>
      <w:sz w:val="18"/>
      <w:szCs w:val="18"/>
    </w:rPr>
  </w:style>
  <w:style w:type="character" w:styleId="Hyperlink">
    <w:name w:val="Hyperlink"/>
    <w:basedOn w:val="DefaultParagraphFont"/>
    <w:uiPriority w:val="99"/>
    <w:unhideWhenUsed/>
    <w:rsid w:val="006A199A"/>
    <w:rPr>
      <w:color w:val="0563C1" w:themeColor="hyperlink"/>
      <w:u w:val="single"/>
    </w:rPr>
  </w:style>
  <w:style w:type="character" w:styleId="FollowedHyperlink">
    <w:name w:val="FollowedHyperlink"/>
    <w:basedOn w:val="DefaultParagraphFont"/>
    <w:uiPriority w:val="99"/>
    <w:semiHidden/>
    <w:unhideWhenUsed/>
    <w:rsid w:val="004B2EB3"/>
    <w:rPr>
      <w:color w:val="954F72" w:themeColor="followedHyperlink"/>
      <w:u w:val="single"/>
    </w:rPr>
  </w:style>
  <w:style w:type="character" w:customStyle="1" w:styleId="pseditboxdisponly">
    <w:name w:val="pseditbox_disponly"/>
    <w:basedOn w:val="DefaultParagraphFont"/>
    <w:rsid w:val="00861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elsky@unc.edu" TargetMode="External"/><Relationship Id="rId5" Type="http://schemas.openxmlformats.org/officeDocument/2006/relationships/hyperlink" Target="mailto:cdjones@email.unc.edu" TargetMode="External"/><Relationship Id="rId4" Type="http://schemas.openxmlformats.org/officeDocument/2006/relationships/hyperlink" Target="mailto:gcopenhaver@bio.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Copenhaver, Gregory Paul</dc:creator>
  <cp:keywords/>
  <dc:description/>
  <cp:lastModifiedBy>Copenhaver, Gregory Paul</cp:lastModifiedBy>
  <cp:revision>4</cp:revision>
  <cp:lastPrinted>2018-11-29T19:48:00Z</cp:lastPrinted>
  <dcterms:created xsi:type="dcterms:W3CDTF">2018-11-29T20:36:00Z</dcterms:created>
  <dcterms:modified xsi:type="dcterms:W3CDTF">2018-12-06T15:13:00Z</dcterms:modified>
</cp:coreProperties>
</file>