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BF6BB" w14:textId="77777777" w:rsidR="005A3689" w:rsidRDefault="005A3689" w:rsidP="005A3689">
      <w:pPr>
        <w:tabs>
          <w:tab w:val="left" w:pos="720"/>
          <w:tab w:val="left" w:pos="1440"/>
        </w:tabs>
        <w:jc w:val="center"/>
        <w:rPr>
          <w:rFonts w:cs="CG Times"/>
          <w:b/>
          <w:bCs/>
        </w:rPr>
      </w:pPr>
      <w:r>
        <w:rPr>
          <w:rFonts w:cs="CG Times"/>
          <w:b/>
          <w:bCs/>
        </w:rPr>
        <w:t>Biology 422L Laboratory Experiments</w:t>
      </w:r>
    </w:p>
    <w:p w14:paraId="6EF5347B" w14:textId="77777777" w:rsidR="005A3689" w:rsidRDefault="005A3689" w:rsidP="005A3689">
      <w:pPr>
        <w:jc w:val="center"/>
        <w:rPr>
          <w:rFonts w:cs="CG Times"/>
          <w:b/>
          <w:bCs/>
        </w:rPr>
      </w:pPr>
      <w:r>
        <w:rPr>
          <w:rFonts w:cs="CG Times"/>
          <w:b/>
          <w:bCs/>
        </w:rPr>
        <w:t>Fall, 2019</w:t>
      </w:r>
    </w:p>
    <w:p w14:paraId="4FEB36A3" w14:textId="77777777" w:rsidR="005A3689" w:rsidRDefault="005A3689" w:rsidP="005A3689">
      <w:pPr>
        <w:jc w:val="center"/>
        <w:rPr>
          <w:rFonts w:cs="CG Times"/>
          <w:b/>
          <w:bCs/>
        </w:rPr>
      </w:pPr>
    </w:p>
    <w:p w14:paraId="0D9BF10C" w14:textId="77777777" w:rsidR="005A3689" w:rsidRDefault="005A3689" w:rsidP="005A3689">
      <w:pPr>
        <w:tabs>
          <w:tab w:val="left" w:pos="720"/>
        </w:tabs>
        <w:ind w:firstLine="720"/>
        <w:rPr>
          <w:rFonts w:cs="CG Times"/>
        </w:rPr>
      </w:pPr>
      <w:r>
        <w:rPr>
          <w:rFonts w:cs="CG Times"/>
          <w:b/>
          <w:bCs/>
        </w:rPr>
        <w:t>Laboratory objective –</w:t>
      </w:r>
      <w:r>
        <w:rPr>
          <w:rFonts w:cs="CG Times"/>
        </w:rPr>
        <w:t>To learn some of the major techniques and procedures used in working with bacteria.  Although the results you will obtain in these experiments are standard and easily verifiable in published papers and texts, the experiments are designed to provide you with experience in a variety of the most commonly used techniques of bacteriology.  In a working microbiology laboratory if you wished to use a new technique you would check whether you were doing the technique correctly by using it in a standard well-documented experiment as you are doing here.</w:t>
      </w:r>
      <w:r w:rsidRPr="00783601">
        <w:rPr>
          <w:rFonts w:cs="CG Times"/>
          <w:b/>
        </w:rPr>
        <w:t xml:space="preserve"> </w:t>
      </w:r>
    </w:p>
    <w:p w14:paraId="327B0711" w14:textId="77777777" w:rsidR="005A3689" w:rsidRPr="00400048" w:rsidRDefault="005A3689" w:rsidP="005A3689">
      <w:pPr>
        <w:ind w:firstLine="720"/>
        <w:jc w:val="center"/>
        <w:rPr>
          <w:rFonts w:cs="CG Times"/>
          <w:b/>
        </w:rPr>
      </w:pPr>
      <w:r>
        <w:rPr>
          <w:rFonts w:cs="CG Times"/>
          <w:b/>
        </w:rPr>
        <w:t xml:space="preserve">Schedule for 422L </w:t>
      </w:r>
    </w:p>
    <w:tbl>
      <w:tblPr>
        <w:tblStyle w:val="TableGrid"/>
        <w:tblW w:w="0" w:type="auto"/>
        <w:tblLook w:val="04A0" w:firstRow="1" w:lastRow="0" w:firstColumn="1" w:lastColumn="0" w:noHBand="0" w:noVBand="1"/>
      </w:tblPr>
      <w:tblGrid>
        <w:gridCol w:w="1410"/>
        <w:gridCol w:w="4391"/>
        <w:gridCol w:w="3549"/>
      </w:tblGrid>
      <w:tr w:rsidR="005A3689" w14:paraId="70531BFE" w14:textId="77777777" w:rsidTr="00DE1CDD">
        <w:tc>
          <w:tcPr>
            <w:tcW w:w="1528" w:type="dxa"/>
          </w:tcPr>
          <w:p w14:paraId="34CAE960" w14:textId="77777777" w:rsidR="005A3689" w:rsidRDefault="005A3689" w:rsidP="00DE1CDD">
            <w:pPr>
              <w:rPr>
                <w:rFonts w:cs="CG Times"/>
                <w:b/>
                <w:bCs/>
              </w:rPr>
            </w:pPr>
            <w:r>
              <w:rPr>
                <w:rFonts w:cs="CG Times"/>
                <w:b/>
                <w:bCs/>
              </w:rPr>
              <w:t>Date</w:t>
            </w:r>
          </w:p>
        </w:tc>
        <w:tc>
          <w:tcPr>
            <w:tcW w:w="4587" w:type="dxa"/>
          </w:tcPr>
          <w:p w14:paraId="6767C550" w14:textId="77777777" w:rsidR="005A3689" w:rsidRDefault="005A3689" w:rsidP="00DE1CDD">
            <w:pPr>
              <w:rPr>
                <w:rFonts w:cs="CG Times"/>
                <w:b/>
                <w:bCs/>
              </w:rPr>
            </w:pPr>
            <w:r>
              <w:rPr>
                <w:rFonts w:cs="CG Times"/>
                <w:b/>
                <w:bCs/>
              </w:rPr>
              <w:t>Experiment</w:t>
            </w:r>
          </w:p>
        </w:tc>
        <w:tc>
          <w:tcPr>
            <w:tcW w:w="3955" w:type="dxa"/>
          </w:tcPr>
          <w:p w14:paraId="13098C2B" w14:textId="77777777" w:rsidR="005A3689" w:rsidRDefault="005A3689" w:rsidP="00DE1CDD">
            <w:pPr>
              <w:rPr>
                <w:rFonts w:cs="CG Times"/>
                <w:b/>
                <w:bCs/>
              </w:rPr>
            </w:pPr>
            <w:r>
              <w:rPr>
                <w:rFonts w:cs="CG Times"/>
                <w:b/>
                <w:bCs/>
              </w:rPr>
              <w:t>Hand In</w:t>
            </w:r>
          </w:p>
        </w:tc>
      </w:tr>
      <w:tr w:rsidR="005A3689" w14:paraId="3389C2A8" w14:textId="77777777" w:rsidTr="00DE1CDD">
        <w:tc>
          <w:tcPr>
            <w:tcW w:w="1528" w:type="dxa"/>
          </w:tcPr>
          <w:p w14:paraId="3F65DF54" w14:textId="77777777" w:rsidR="005A3689" w:rsidRDefault="005A3689" w:rsidP="00DE1CDD">
            <w:pPr>
              <w:rPr>
                <w:rFonts w:cs="CG Times"/>
                <w:b/>
                <w:bCs/>
              </w:rPr>
            </w:pPr>
            <w:r>
              <w:rPr>
                <w:rFonts w:cs="CG Times"/>
              </w:rPr>
              <w:t>Aug. 27,28 &amp; Sept. 3,4 (S)</w:t>
            </w:r>
          </w:p>
        </w:tc>
        <w:tc>
          <w:tcPr>
            <w:tcW w:w="4587" w:type="dxa"/>
          </w:tcPr>
          <w:p w14:paraId="42355D53" w14:textId="77777777" w:rsidR="005A3689" w:rsidRDefault="005A3689" w:rsidP="00DE1CDD">
            <w:pPr>
              <w:rPr>
                <w:rFonts w:cs="CG Times"/>
              </w:rPr>
            </w:pPr>
            <w:r>
              <w:rPr>
                <w:rFonts w:cs="CG Times"/>
              </w:rPr>
              <w:t>*1) Sterile Technique</w:t>
            </w:r>
            <w:r>
              <w:rPr>
                <w:rFonts w:cs="CG Times"/>
              </w:rPr>
              <w:tab/>
            </w:r>
          </w:p>
          <w:p w14:paraId="144A21C1" w14:textId="77777777" w:rsidR="005A3689" w:rsidRDefault="005A3689" w:rsidP="00DE1CDD">
            <w:pPr>
              <w:rPr>
                <w:rFonts w:cs="CG Times"/>
              </w:rPr>
            </w:pPr>
            <w:r w:rsidRPr="001371B7">
              <w:rPr>
                <w:rFonts w:cs="CG Times"/>
              </w:rPr>
              <w:t>Viable cell count</w:t>
            </w:r>
          </w:p>
          <w:p w14:paraId="7AFDB277" w14:textId="77777777" w:rsidR="005A3689" w:rsidRPr="00EA117B" w:rsidRDefault="005A3689" w:rsidP="00DE1CDD">
            <w:pPr>
              <w:rPr>
                <w:rFonts w:cs="CG Times"/>
              </w:rPr>
            </w:pPr>
            <w:r w:rsidRPr="001371B7">
              <w:rPr>
                <w:rFonts w:cs="CG Times"/>
              </w:rPr>
              <w:t>Plate streaking</w:t>
            </w:r>
          </w:p>
        </w:tc>
        <w:tc>
          <w:tcPr>
            <w:tcW w:w="3955" w:type="dxa"/>
          </w:tcPr>
          <w:p w14:paraId="71B478C3" w14:textId="77777777" w:rsidR="005A3689" w:rsidRDefault="005A3689" w:rsidP="00DE1CDD">
            <w:pPr>
              <w:rPr>
                <w:rFonts w:cs="CG Times"/>
                <w:b/>
                <w:bCs/>
              </w:rPr>
            </w:pPr>
            <w:r>
              <w:rPr>
                <w:rFonts w:cs="CG Times"/>
              </w:rPr>
              <w:t>1) Plates</w:t>
            </w:r>
          </w:p>
        </w:tc>
      </w:tr>
      <w:tr w:rsidR="005A3689" w14:paraId="274ED816" w14:textId="77777777" w:rsidTr="00DE1CDD">
        <w:tc>
          <w:tcPr>
            <w:tcW w:w="1528" w:type="dxa"/>
          </w:tcPr>
          <w:p w14:paraId="46FD7D93" w14:textId="77777777" w:rsidR="005A3689" w:rsidRDefault="005A3689" w:rsidP="00DE1CDD">
            <w:pPr>
              <w:rPr>
                <w:rFonts w:cs="CG Times"/>
                <w:b/>
                <w:bCs/>
              </w:rPr>
            </w:pPr>
            <w:r>
              <w:rPr>
                <w:rFonts w:cs="CG Times"/>
              </w:rPr>
              <w:t>Sept. 10,11 (L)</w:t>
            </w:r>
          </w:p>
        </w:tc>
        <w:tc>
          <w:tcPr>
            <w:tcW w:w="4587" w:type="dxa"/>
          </w:tcPr>
          <w:p w14:paraId="05C74261" w14:textId="77777777" w:rsidR="005A3689" w:rsidRDefault="005A3689" w:rsidP="00DE1CDD">
            <w:pPr>
              <w:rPr>
                <w:rFonts w:cs="CG Times"/>
              </w:rPr>
            </w:pPr>
            <w:r>
              <w:rPr>
                <w:rFonts w:cs="CG Times"/>
              </w:rPr>
              <w:t>*2) Growth Curve</w:t>
            </w:r>
          </w:p>
          <w:p w14:paraId="484A2BC6" w14:textId="77777777" w:rsidR="005A3689" w:rsidRDefault="005A3689" w:rsidP="00DE1CDD">
            <w:pPr>
              <w:rPr>
                <w:rFonts w:cs="CG Times"/>
              </w:rPr>
            </w:pPr>
            <w:r>
              <w:rPr>
                <w:rFonts w:cs="CG Times"/>
              </w:rPr>
              <w:t xml:space="preserve">Gram stain </w:t>
            </w:r>
          </w:p>
          <w:p w14:paraId="607E2F08" w14:textId="77777777" w:rsidR="005A3689" w:rsidRDefault="005A3689" w:rsidP="00DE1CDD">
            <w:pPr>
              <w:rPr>
                <w:rFonts w:cs="CG Times"/>
                <w:b/>
                <w:bCs/>
              </w:rPr>
            </w:pPr>
            <w:r>
              <w:rPr>
                <w:rFonts w:cs="CG Times"/>
              </w:rPr>
              <w:t>Separating individual colonies</w:t>
            </w:r>
          </w:p>
        </w:tc>
        <w:tc>
          <w:tcPr>
            <w:tcW w:w="3955" w:type="dxa"/>
          </w:tcPr>
          <w:p w14:paraId="63DF3985" w14:textId="77777777" w:rsidR="005A3689" w:rsidRDefault="005A3689" w:rsidP="00DE1CDD">
            <w:pPr>
              <w:rPr>
                <w:rFonts w:cs="CG Times"/>
              </w:rPr>
            </w:pPr>
            <w:r>
              <w:rPr>
                <w:rFonts w:cs="CG Times"/>
              </w:rPr>
              <w:t xml:space="preserve">2) Report (graph &amp; 2 pages) </w:t>
            </w:r>
          </w:p>
          <w:p w14:paraId="05AE8793" w14:textId="77777777" w:rsidR="005A3689" w:rsidRDefault="005A3689" w:rsidP="00DE1CDD">
            <w:pPr>
              <w:rPr>
                <w:rFonts w:cs="CG Times"/>
              </w:rPr>
            </w:pPr>
          </w:p>
          <w:p w14:paraId="1393C73B" w14:textId="77777777" w:rsidR="005A3689" w:rsidRDefault="005A3689" w:rsidP="00DE1CDD">
            <w:pPr>
              <w:rPr>
                <w:rFonts w:cs="CG Times"/>
                <w:b/>
                <w:bCs/>
              </w:rPr>
            </w:pPr>
            <w:r>
              <w:rPr>
                <w:rFonts w:cs="CG Times"/>
              </w:rPr>
              <w:t>2)Hand in plates</w:t>
            </w:r>
          </w:p>
        </w:tc>
      </w:tr>
      <w:tr w:rsidR="005A3689" w14:paraId="399A169F" w14:textId="77777777" w:rsidTr="00DE1CDD">
        <w:tc>
          <w:tcPr>
            <w:tcW w:w="1528" w:type="dxa"/>
          </w:tcPr>
          <w:p w14:paraId="16C47992" w14:textId="77777777" w:rsidR="005A3689" w:rsidRDefault="005A3689" w:rsidP="00DE1CDD">
            <w:pPr>
              <w:rPr>
                <w:rFonts w:cs="CG Times"/>
                <w:b/>
                <w:bCs/>
              </w:rPr>
            </w:pPr>
            <w:r>
              <w:rPr>
                <w:rFonts w:cs="CG Times"/>
              </w:rPr>
              <w:t>Sept. 17,18 (L)</w:t>
            </w:r>
          </w:p>
        </w:tc>
        <w:tc>
          <w:tcPr>
            <w:tcW w:w="4587" w:type="dxa"/>
          </w:tcPr>
          <w:p w14:paraId="0A7884A6" w14:textId="77777777" w:rsidR="005A3689" w:rsidRDefault="005A3689" w:rsidP="00DE1CDD">
            <w:pPr>
              <w:rPr>
                <w:rFonts w:cs="CG Times"/>
                <w:b/>
                <w:bCs/>
              </w:rPr>
            </w:pPr>
            <w:r>
              <w:rPr>
                <w:rFonts w:cs="CG Times"/>
              </w:rPr>
              <w:t xml:space="preserve">*3) </w:t>
            </w:r>
            <w:r>
              <w:t>β</w:t>
            </w:r>
            <w:r>
              <w:rPr>
                <w:rFonts w:cs="CG Times"/>
              </w:rPr>
              <w:t>-galactosidase Induction</w:t>
            </w:r>
          </w:p>
        </w:tc>
        <w:tc>
          <w:tcPr>
            <w:tcW w:w="3955" w:type="dxa"/>
          </w:tcPr>
          <w:p w14:paraId="4C858708" w14:textId="77777777" w:rsidR="005A3689" w:rsidRDefault="005A3689" w:rsidP="00DE1CDD">
            <w:pPr>
              <w:rPr>
                <w:rFonts w:cs="CG Times"/>
                <w:b/>
                <w:bCs/>
              </w:rPr>
            </w:pPr>
            <w:r>
              <w:rPr>
                <w:rFonts w:cs="CG Times"/>
              </w:rPr>
              <w:t>3) Report (graph,</w:t>
            </w:r>
            <w:r>
              <w:t xml:space="preserve"> </w:t>
            </w:r>
            <w:r w:rsidRPr="001371B7">
              <w:rPr>
                <w:rFonts w:cs="CG Times"/>
              </w:rPr>
              <w:t>table &amp; 2 pages)</w:t>
            </w:r>
          </w:p>
        </w:tc>
      </w:tr>
      <w:tr w:rsidR="005A3689" w14:paraId="3F48493C" w14:textId="77777777" w:rsidTr="00DE1CDD">
        <w:tc>
          <w:tcPr>
            <w:tcW w:w="1528" w:type="dxa"/>
          </w:tcPr>
          <w:p w14:paraId="6762ADFF" w14:textId="77777777" w:rsidR="005A3689" w:rsidRDefault="005A3689" w:rsidP="00DE1CDD">
            <w:pPr>
              <w:rPr>
                <w:rFonts w:cs="CG Times"/>
              </w:rPr>
            </w:pPr>
            <w:r>
              <w:rPr>
                <w:rFonts w:cs="CG Times"/>
              </w:rPr>
              <w:t>Sept. 24,25</w:t>
            </w:r>
          </w:p>
          <w:p w14:paraId="4FBA007A" w14:textId="77777777" w:rsidR="005A3689" w:rsidRDefault="005A3689" w:rsidP="00DE1CDD">
            <w:pPr>
              <w:rPr>
                <w:rFonts w:cs="CG Times"/>
                <w:b/>
                <w:bCs/>
              </w:rPr>
            </w:pPr>
            <w:r>
              <w:rPr>
                <w:rFonts w:cs="CG Times"/>
              </w:rPr>
              <w:t>(S)</w:t>
            </w:r>
          </w:p>
        </w:tc>
        <w:tc>
          <w:tcPr>
            <w:tcW w:w="4587" w:type="dxa"/>
          </w:tcPr>
          <w:p w14:paraId="2DB1374A" w14:textId="77777777" w:rsidR="005A3689" w:rsidRDefault="005A3689" w:rsidP="00DE1CDD">
            <w:pPr>
              <w:rPr>
                <w:rFonts w:cs="CG Times"/>
                <w:b/>
                <w:bCs/>
              </w:rPr>
            </w:pPr>
            <w:r>
              <w:rPr>
                <w:rFonts w:cs="CG Times"/>
              </w:rPr>
              <w:t>*4) Isolation of Bacteria from Nature</w:t>
            </w:r>
            <w:r>
              <w:rPr>
                <w:rFonts w:cs="CG Times"/>
              </w:rPr>
              <w:tab/>
            </w:r>
          </w:p>
        </w:tc>
        <w:tc>
          <w:tcPr>
            <w:tcW w:w="3955" w:type="dxa"/>
          </w:tcPr>
          <w:p w14:paraId="02A2EC1A" w14:textId="77777777" w:rsidR="005A3689" w:rsidRDefault="005A3689" w:rsidP="00DE1CDD">
            <w:pPr>
              <w:rPr>
                <w:rFonts w:cs="CG Times"/>
                <w:b/>
                <w:bCs/>
              </w:rPr>
            </w:pPr>
            <w:r>
              <w:rPr>
                <w:rFonts w:cs="CG Times"/>
                <w:b/>
                <w:bCs/>
              </w:rPr>
              <w:t>---</w:t>
            </w:r>
          </w:p>
        </w:tc>
      </w:tr>
      <w:tr w:rsidR="005A3689" w14:paraId="3FBC417B" w14:textId="77777777" w:rsidTr="00DE1CDD">
        <w:tc>
          <w:tcPr>
            <w:tcW w:w="1528" w:type="dxa"/>
          </w:tcPr>
          <w:p w14:paraId="532E4795" w14:textId="77777777" w:rsidR="005A3689" w:rsidRDefault="005A3689" w:rsidP="00DE1CDD">
            <w:pPr>
              <w:rPr>
                <w:rFonts w:cs="CG Times"/>
                <w:b/>
                <w:bCs/>
              </w:rPr>
            </w:pPr>
            <w:r>
              <w:rPr>
                <w:rFonts w:cs="CG Times"/>
              </w:rPr>
              <w:t>Oct. 1, 2</w:t>
            </w:r>
          </w:p>
        </w:tc>
        <w:tc>
          <w:tcPr>
            <w:tcW w:w="4587" w:type="dxa"/>
          </w:tcPr>
          <w:p w14:paraId="317D063B" w14:textId="77777777" w:rsidR="005A3689" w:rsidRDefault="005A3689" w:rsidP="00DE1CDD">
            <w:pPr>
              <w:ind w:left="2250" w:hanging="2250"/>
              <w:rPr>
                <w:rFonts w:cs="CG Times"/>
              </w:rPr>
            </w:pPr>
            <w:r>
              <w:rPr>
                <w:rFonts w:cs="CG Times"/>
              </w:rPr>
              <w:t xml:space="preserve">*4) Isolation of bacteria from nature </w:t>
            </w:r>
          </w:p>
          <w:p w14:paraId="2464DCE0" w14:textId="77777777" w:rsidR="005A3689" w:rsidRDefault="005A3689" w:rsidP="00DE1CDD">
            <w:pPr>
              <w:rPr>
                <w:rFonts w:cs="CG Times"/>
                <w:b/>
                <w:bCs/>
              </w:rPr>
            </w:pPr>
            <w:r>
              <w:rPr>
                <w:rFonts w:cs="CG Times"/>
              </w:rPr>
              <w:t>*5) Transposon mutagenesis Part 1</w:t>
            </w:r>
          </w:p>
        </w:tc>
        <w:tc>
          <w:tcPr>
            <w:tcW w:w="3955" w:type="dxa"/>
          </w:tcPr>
          <w:p w14:paraId="4C7A563D" w14:textId="77777777" w:rsidR="005A3689" w:rsidRDefault="005A3689" w:rsidP="00DE1CDD">
            <w:pPr>
              <w:rPr>
                <w:rFonts w:cs="CG Times"/>
              </w:rPr>
            </w:pPr>
            <w:r>
              <w:rPr>
                <w:rFonts w:cs="CG Times"/>
              </w:rPr>
              <w:t>4) Report (2-4 pages) &amp; Chart.</w:t>
            </w:r>
          </w:p>
          <w:p w14:paraId="0C4B4C56" w14:textId="77777777" w:rsidR="005A3689" w:rsidRDefault="005A3689" w:rsidP="00DE1CDD">
            <w:pPr>
              <w:rPr>
                <w:rFonts w:cs="CG Times"/>
                <w:b/>
                <w:bCs/>
              </w:rPr>
            </w:pPr>
            <w:r>
              <w:rPr>
                <w:rFonts w:cs="CG Times"/>
              </w:rPr>
              <w:t>Due after experiment completed</w:t>
            </w:r>
          </w:p>
        </w:tc>
      </w:tr>
      <w:tr w:rsidR="005A3689" w14:paraId="7B9785EA" w14:textId="77777777" w:rsidTr="00DE1CDD">
        <w:tc>
          <w:tcPr>
            <w:tcW w:w="1528" w:type="dxa"/>
          </w:tcPr>
          <w:p w14:paraId="3428D50A" w14:textId="77777777" w:rsidR="005A3689" w:rsidRDefault="005A3689" w:rsidP="00DE1CDD">
            <w:pPr>
              <w:rPr>
                <w:rFonts w:cs="CG Times"/>
                <w:b/>
                <w:bCs/>
              </w:rPr>
            </w:pPr>
            <w:r>
              <w:rPr>
                <w:rFonts w:cs="CG Times"/>
              </w:rPr>
              <w:t>Oct. 8, 9</w:t>
            </w:r>
          </w:p>
        </w:tc>
        <w:tc>
          <w:tcPr>
            <w:tcW w:w="4587" w:type="dxa"/>
          </w:tcPr>
          <w:p w14:paraId="1D81B3CE" w14:textId="77777777" w:rsidR="005A3689" w:rsidRDefault="005A3689" w:rsidP="00DE1CDD">
            <w:pPr>
              <w:rPr>
                <w:rFonts w:cs="CG Times"/>
              </w:rPr>
            </w:pPr>
            <w:r>
              <w:rPr>
                <w:rFonts w:cs="CG Times"/>
              </w:rPr>
              <w:t>*5) Transposon mutagenesis Part 2</w:t>
            </w:r>
          </w:p>
          <w:p w14:paraId="13DBB124" w14:textId="77777777" w:rsidR="005A3689" w:rsidRDefault="005A3689" w:rsidP="00DE1CDD">
            <w:pPr>
              <w:rPr>
                <w:rFonts w:cs="CG Times"/>
                <w:b/>
                <w:bCs/>
              </w:rPr>
            </w:pPr>
          </w:p>
        </w:tc>
        <w:tc>
          <w:tcPr>
            <w:tcW w:w="3955" w:type="dxa"/>
          </w:tcPr>
          <w:p w14:paraId="6E277A9B" w14:textId="77777777" w:rsidR="005A3689" w:rsidRPr="00EA117B" w:rsidRDefault="005A3689" w:rsidP="00DE1CDD">
            <w:pPr>
              <w:rPr>
                <w:rFonts w:cs="CG Times"/>
              </w:rPr>
            </w:pPr>
          </w:p>
        </w:tc>
      </w:tr>
      <w:tr w:rsidR="005A3689" w14:paraId="470A8DED" w14:textId="77777777" w:rsidTr="00DE1CDD">
        <w:tc>
          <w:tcPr>
            <w:tcW w:w="1528" w:type="dxa"/>
          </w:tcPr>
          <w:p w14:paraId="7EF95AB7" w14:textId="77777777" w:rsidR="005A3689" w:rsidRDefault="005A3689" w:rsidP="00DE1CDD">
            <w:pPr>
              <w:rPr>
                <w:rFonts w:cs="CG Times"/>
                <w:b/>
                <w:bCs/>
              </w:rPr>
            </w:pPr>
            <w:r>
              <w:rPr>
                <w:rFonts w:cs="CG Times"/>
              </w:rPr>
              <w:t>Oct. 15,16 (L)</w:t>
            </w:r>
          </w:p>
        </w:tc>
        <w:tc>
          <w:tcPr>
            <w:tcW w:w="4587" w:type="dxa"/>
          </w:tcPr>
          <w:p w14:paraId="3F1A104C" w14:textId="77777777" w:rsidR="005A3689" w:rsidRDefault="005A3689" w:rsidP="00DE1CDD">
            <w:pPr>
              <w:rPr>
                <w:rFonts w:cs="CG Times"/>
              </w:rPr>
            </w:pPr>
            <w:r>
              <w:rPr>
                <w:rFonts w:cs="CG Times"/>
              </w:rPr>
              <w:t>*5) Transposon mutagenesis Part 2</w:t>
            </w:r>
          </w:p>
          <w:p w14:paraId="65F00A26" w14:textId="77777777" w:rsidR="005A3689" w:rsidRDefault="005A3689" w:rsidP="00DE1CDD">
            <w:pPr>
              <w:rPr>
                <w:rFonts w:cs="CG Times"/>
                <w:b/>
                <w:bCs/>
              </w:rPr>
            </w:pPr>
          </w:p>
        </w:tc>
        <w:tc>
          <w:tcPr>
            <w:tcW w:w="3955" w:type="dxa"/>
          </w:tcPr>
          <w:p w14:paraId="44C24C24" w14:textId="77777777" w:rsidR="005A3689" w:rsidRDefault="005A3689" w:rsidP="00DE1CDD">
            <w:pPr>
              <w:rPr>
                <w:rFonts w:cs="CG Times"/>
              </w:rPr>
            </w:pPr>
            <w:r>
              <w:rPr>
                <w:rFonts w:cs="CG Times"/>
              </w:rPr>
              <w:t>5) Report (2 pages)</w:t>
            </w:r>
          </w:p>
          <w:p w14:paraId="6CEFCFFA" w14:textId="77777777" w:rsidR="005A3689" w:rsidRDefault="005A3689" w:rsidP="00DE1CDD">
            <w:pPr>
              <w:rPr>
                <w:rFonts w:cs="CG Times"/>
                <w:b/>
                <w:bCs/>
              </w:rPr>
            </w:pPr>
          </w:p>
        </w:tc>
      </w:tr>
      <w:tr w:rsidR="005A3689" w14:paraId="5BEF764B" w14:textId="77777777" w:rsidTr="00DE1CDD">
        <w:tc>
          <w:tcPr>
            <w:tcW w:w="1528" w:type="dxa"/>
          </w:tcPr>
          <w:p w14:paraId="7AF38A58" w14:textId="77777777" w:rsidR="005A3689" w:rsidRDefault="005A3689" w:rsidP="00DE1CDD">
            <w:pPr>
              <w:rPr>
                <w:rFonts w:cs="CG Times"/>
                <w:b/>
                <w:bCs/>
              </w:rPr>
            </w:pPr>
            <w:r>
              <w:rPr>
                <w:rFonts w:cs="CG Times"/>
              </w:rPr>
              <w:t>Oct. 22,23</w:t>
            </w:r>
          </w:p>
        </w:tc>
        <w:tc>
          <w:tcPr>
            <w:tcW w:w="4587" w:type="dxa"/>
          </w:tcPr>
          <w:p w14:paraId="6C0F5C95" w14:textId="77777777" w:rsidR="005A3689" w:rsidRDefault="005A3689" w:rsidP="00DE1CDD">
            <w:pPr>
              <w:rPr>
                <w:rFonts w:cs="CG Times"/>
              </w:rPr>
            </w:pPr>
            <w:r>
              <w:rPr>
                <w:rFonts w:cs="CG Times"/>
              </w:rPr>
              <w:t>6) Biochemical Pathways</w:t>
            </w:r>
          </w:p>
          <w:p w14:paraId="245FC1D5" w14:textId="77777777" w:rsidR="005A3689" w:rsidRDefault="005A3689" w:rsidP="00DE1CDD">
            <w:pPr>
              <w:rPr>
                <w:rFonts w:cs="CG Times"/>
                <w:b/>
                <w:bCs/>
              </w:rPr>
            </w:pPr>
          </w:p>
        </w:tc>
        <w:tc>
          <w:tcPr>
            <w:tcW w:w="3955" w:type="dxa"/>
          </w:tcPr>
          <w:p w14:paraId="089BCC0B" w14:textId="77777777" w:rsidR="005A3689" w:rsidRDefault="005A3689" w:rsidP="00DE1CDD">
            <w:pPr>
              <w:rPr>
                <w:rFonts w:cs="CG Times"/>
                <w:b/>
                <w:bCs/>
              </w:rPr>
            </w:pPr>
            <w:r>
              <w:rPr>
                <w:rFonts w:cs="CG Times"/>
              </w:rPr>
              <w:t>6) Report (2 pages)</w:t>
            </w:r>
          </w:p>
        </w:tc>
      </w:tr>
      <w:tr w:rsidR="005A3689" w14:paraId="13A0268C" w14:textId="77777777" w:rsidTr="00DE1CDD">
        <w:tc>
          <w:tcPr>
            <w:tcW w:w="1528" w:type="dxa"/>
          </w:tcPr>
          <w:p w14:paraId="0C9A1336" w14:textId="77777777" w:rsidR="005A3689" w:rsidRDefault="005A3689" w:rsidP="00DE1CDD">
            <w:pPr>
              <w:rPr>
                <w:rFonts w:cs="CG Times"/>
                <w:b/>
                <w:bCs/>
              </w:rPr>
            </w:pPr>
            <w:r>
              <w:rPr>
                <w:rFonts w:cs="CG Times"/>
              </w:rPr>
              <w:t>Oct. 29,30 (S)</w:t>
            </w:r>
          </w:p>
        </w:tc>
        <w:tc>
          <w:tcPr>
            <w:tcW w:w="4587" w:type="dxa"/>
          </w:tcPr>
          <w:p w14:paraId="0DDFAAAE" w14:textId="77777777" w:rsidR="005A3689" w:rsidRPr="00EA117B" w:rsidRDefault="005A3689" w:rsidP="00DE1CDD">
            <w:pPr>
              <w:rPr>
                <w:rFonts w:cs="CG Times"/>
              </w:rPr>
            </w:pPr>
            <w:r>
              <w:rPr>
                <w:rFonts w:cs="CG Times"/>
              </w:rPr>
              <w:t>Clean up lab</w:t>
            </w:r>
          </w:p>
        </w:tc>
        <w:tc>
          <w:tcPr>
            <w:tcW w:w="3955" w:type="dxa"/>
          </w:tcPr>
          <w:p w14:paraId="58A38131" w14:textId="77777777" w:rsidR="005A3689" w:rsidRPr="00400048" w:rsidRDefault="005A3689" w:rsidP="00DE1CDD">
            <w:pPr>
              <w:rPr>
                <w:rFonts w:cs="CG Times"/>
                <w:bCs/>
              </w:rPr>
            </w:pPr>
            <w:r>
              <w:rPr>
                <w:rFonts w:cs="CG Times"/>
                <w:bCs/>
              </w:rPr>
              <w:t>All lab reports must be in by Nov. 1</w:t>
            </w:r>
          </w:p>
        </w:tc>
      </w:tr>
      <w:tr w:rsidR="005A3689" w14:paraId="54D0B44D" w14:textId="77777777" w:rsidTr="00DE1CDD">
        <w:tc>
          <w:tcPr>
            <w:tcW w:w="1528" w:type="dxa"/>
          </w:tcPr>
          <w:p w14:paraId="01F37200" w14:textId="77777777" w:rsidR="005A3689" w:rsidRDefault="005A3689" w:rsidP="00DE1CDD">
            <w:pPr>
              <w:rPr>
                <w:rFonts w:cs="CG Times"/>
                <w:b/>
                <w:bCs/>
              </w:rPr>
            </w:pPr>
            <w:r>
              <w:rPr>
                <w:rFonts w:cs="CG Times"/>
              </w:rPr>
              <w:t>Nov. 19,20</w:t>
            </w:r>
          </w:p>
        </w:tc>
        <w:tc>
          <w:tcPr>
            <w:tcW w:w="4587" w:type="dxa"/>
          </w:tcPr>
          <w:p w14:paraId="736912C2" w14:textId="77777777" w:rsidR="005A3689" w:rsidRPr="00EA117B" w:rsidRDefault="005A3689" w:rsidP="00DE1CDD">
            <w:pPr>
              <w:rPr>
                <w:rFonts w:cs="CG Times"/>
                <w:bCs/>
              </w:rPr>
            </w:pPr>
            <w:r>
              <w:rPr>
                <w:rFonts w:cs="CG Times"/>
              </w:rPr>
              <w:t>Lab final</w:t>
            </w:r>
          </w:p>
        </w:tc>
        <w:tc>
          <w:tcPr>
            <w:tcW w:w="3955" w:type="dxa"/>
          </w:tcPr>
          <w:p w14:paraId="2101957E" w14:textId="77777777" w:rsidR="005A3689" w:rsidRDefault="005A3689" w:rsidP="00DE1CDD">
            <w:pPr>
              <w:rPr>
                <w:rFonts w:cs="CG Times"/>
                <w:b/>
                <w:bCs/>
              </w:rPr>
            </w:pPr>
          </w:p>
        </w:tc>
      </w:tr>
    </w:tbl>
    <w:p w14:paraId="65A1CA48" w14:textId="77777777" w:rsidR="005A3689" w:rsidRDefault="005A3689" w:rsidP="005A3689">
      <w:pPr>
        <w:rPr>
          <w:rFonts w:cs="CG Times"/>
        </w:rPr>
      </w:pPr>
      <w:r>
        <w:rPr>
          <w:rFonts w:cs="CG Times"/>
        </w:rPr>
        <w:t xml:space="preserve">(S) Short lab You should be done by 3 PM.  </w:t>
      </w:r>
    </w:p>
    <w:p w14:paraId="0ADA23F8" w14:textId="77777777" w:rsidR="005A3689" w:rsidRDefault="005A3689" w:rsidP="005A3689">
      <w:pPr>
        <w:rPr>
          <w:rFonts w:cs="CG Times"/>
        </w:rPr>
      </w:pPr>
      <w:r>
        <w:rPr>
          <w:rFonts w:cs="CG Times"/>
        </w:rPr>
        <w:t xml:space="preserve">(L) Long lab this lab may last after 4 PM: if this is a problem for you, </w:t>
      </w:r>
      <w:proofErr w:type="gramStart"/>
      <w:r>
        <w:rPr>
          <w:rFonts w:cs="CG Times"/>
        </w:rPr>
        <w:t>make arrangements</w:t>
      </w:r>
      <w:proofErr w:type="gramEnd"/>
      <w:r>
        <w:rPr>
          <w:rFonts w:cs="CG Times"/>
        </w:rPr>
        <w:t xml:space="preserve"> with your TA before the lab.</w:t>
      </w:r>
    </w:p>
    <w:p w14:paraId="6DA2A593" w14:textId="77777777" w:rsidR="005A3689" w:rsidRDefault="005A3689" w:rsidP="005A3689">
      <w:pPr>
        <w:rPr>
          <w:rFonts w:cs="CG Times"/>
        </w:rPr>
      </w:pPr>
    </w:p>
    <w:p w14:paraId="13B6F95B" w14:textId="77777777" w:rsidR="005A3689" w:rsidRDefault="005A3689" w:rsidP="005A3689">
      <w:pPr>
        <w:rPr>
          <w:rFonts w:cs="CG Times"/>
        </w:rPr>
      </w:pPr>
      <w:r>
        <w:rPr>
          <w:rFonts w:cs="CG Times"/>
        </w:rPr>
        <w:t>Please note that for most labs you will need to come in the next day between 9AM and noon or 2 and 5PM to continue your experiment.  The lab will be open 9 to 5 weekdays.</w:t>
      </w:r>
      <w:r w:rsidRPr="00424762">
        <w:rPr>
          <w:rFonts w:cs="CG Times"/>
        </w:rPr>
        <w:t xml:space="preserve"> </w:t>
      </w:r>
      <w:r>
        <w:rPr>
          <w:rFonts w:cs="CG Times"/>
        </w:rPr>
        <w:t xml:space="preserve">You should avoid coming in during the first hour of any other lab section since this may disrupt that section. </w:t>
      </w:r>
      <w:r w:rsidRPr="00696C70">
        <w:rPr>
          <w:rFonts w:cs="CG Times"/>
          <w:b/>
        </w:rPr>
        <w:t>See instructions below.</w:t>
      </w:r>
      <w:r>
        <w:rPr>
          <w:rFonts w:cs="CG Times"/>
        </w:rPr>
        <w:t xml:space="preserve"> </w:t>
      </w:r>
    </w:p>
    <w:p w14:paraId="6D88E2C2" w14:textId="77777777" w:rsidR="005A3689" w:rsidRDefault="005A3689" w:rsidP="005A3689">
      <w:pPr>
        <w:jc w:val="center"/>
        <w:rPr>
          <w:rFonts w:cs="CG Times"/>
          <w:b/>
        </w:rPr>
      </w:pPr>
      <w:r>
        <w:rPr>
          <w:rFonts w:cs="CG Times"/>
        </w:rPr>
        <w:br w:type="page"/>
      </w:r>
    </w:p>
    <w:p w14:paraId="3770305A" w14:textId="77777777" w:rsidR="005A3689" w:rsidRPr="00696C70" w:rsidRDefault="005A3689" w:rsidP="005A3689">
      <w:pPr>
        <w:jc w:val="center"/>
        <w:rPr>
          <w:rFonts w:cs="CG Times"/>
          <w:b/>
        </w:rPr>
      </w:pPr>
      <w:r w:rsidRPr="00696C70">
        <w:rPr>
          <w:rFonts w:cs="CG Times"/>
          <w:b/>
        </w:rPr>
        <w:lastRenderedPageBreak/>
        <w:t xml:space="preserve">Information for </w:t>
      </w:r>
      <w:r>
        <w:rPr>
          <w:rFonts w:cs="CG Times"/>
          <w:b/>
        </w:rPr>
        <w:t>work to be done outside you</w:t>
      </w:r>
      <w:r w:rsidRPr="00696C70">
        <w:rPr>
          <w:rFonts w:cs="CG Times"/>
          <w:b/>
        </w:rPr>
        <w:t>r scheduled lab meeting</w:t>
      </w:r>
    </w:p>
    <w:p w14:paraId="65FBBA8B" w14:textId="77777777" w:rsidR="005A3689" w:rsidRDefault="005A3689" w:rsidP="005A3689">
      <w:pPr>
        <w:jc w:val="center"/>
        <w:rPr>
          <w:rFonts w:cs="CG Times"/>
          <w:b/>
        </w:rPr>
      </w:pPr>
    </w:p>
    <w:p w14:paraId="05305C23" w14:textId="77777777" w:rsidR="005A3689" w:rsidRDefault="005A3689" w:rsidP="005A3689">
      <w:pPr>
        <w:rPr>
          <w:rFonts w:cs="CG Times"/>
          <w:b/>
        </w:rPr>
      </w:pPr>
    </w:p>
    <w:p w14:paraId="2B4B64F0" w14:textId="77777777" w:rsidR="005A3689" w:rsidRDefault="005A3689" w:rsidP="005A3689">
      <w:pPr>
        <w:rPr>
          <w:rFonts w:cs="CG Times"/>
        </w:rPr>
      </w:pPr>
      <w:r>
        <w:rPr>
          <w:rFonts w:cs="CG Times"/>
          <w:b/>
        </w:rPr>
        <w:t xml:space="preserve">Lab 1: </w:t>
      </w:r>
      <w:r>
        <w:rPr>
          <w:rFonts w:cs="CG Times"/>
        </w:rPr>
        <w:t xml:space="preserve"> This lab will require you to come in and count your plates and calculate your data.  You must complete this lab correctly in order to do the remainder of the course as these techniques are required in all the subsequent labs.    So that you can do this, the lab will be open weekdays 9-5 with materials available.  If you need help come during TA office hours or see Dr. Matthysse immediately after class.   This will require variable amounts of time to complete depending on your previous experience and may take up to 6 separate attempts on different days.   </w:t>
      </w:r>
    </w:p>
    <w:p w14:paraId="066C03D6" w14:textId="77777777" w:rsidR="005A3689" w:rsidRDefault="005A3689" w:rsidP="005A3689">
      <w:pPr>
        <w:rPr>
          <w:rFonts w:cs="CG Times"/>
        </w:rPr>
      </w:pPr>
    </w:p>
    <w:p w14:paraId="78DBE881" w14:textId="77777777" w:rsidR="005A3689" w:rsidRDefault="005A3689" w:rsidP="005A3689">
      <w:pPr>
        <w:rPr>
          <w:rFonts w:cs="CG Times"/>
        </w:rPr>
      </w:pPr>
      <w:r w:rsidRPr="00696C70">
        <w:rPr>
          <w:rFonts w:cs="CG Times"/>
          <w:b/>
        </w:rPr>
        <w:t xml:space="preserve">Lab 2:  </w:t>
      </w:r>
      <w:r w:rsidRPr="00696C70">
        <w:rPr>
          <w:rFonts w:cs="CG Times"/>
        </w:rPr>
        <w:t>This lab will require you to come in the next day and count plates and calculate your data</w:t>
      </w:r>
      <w:r>
        <w:rPr>
          <w:rFonts w:cs="CG Times"/>
          <w:b/>
        </w:rPr>
        <w:t xml:space="preserve">.   </w:t>
      </w:r>
      <w:r>
        <w:rPr>
          <w:rFonts w:cs="CG Times"/>
        </w:rPr>
        <w:t xml:space="preserve">You will also need to come in several times to complete streaking pure cultures from the mixture you were given. </w:t>
      </w:r>
    </w:p>
    <w:p w14:paraId="27738CCF" w14:textId="77777777" w:rsidR="005A3689" w:rsidRDefault="005A3689" w:rsidP="005A3689">
      <w:pPr>
        <w:rPr>
          <w:rFonts w:cs="CG Times"/>
        </w:rPr>
      </w:pPr>
    </w:p>
    <w:p w14:paraId="16EDA310" w14:textId="77777777" w:rsidR="005A3689" w:rsidRDefault="005A3689" w:rsidP="005A3689">
      <w:pPr>
        <w:rPr>
          <w:rFonts w:cs="CG Times"/>
        </w:rPr>
      </w:pPr>
      <w:r w:rsidRPr="00696C70">
        <w:rPr>
          <w:rFonts w:cs="CG Times"/>
          <w:b/>
        </w:rPr>
        <w:t>Lab 3</w:t>
      </w:r>
      <w:r>
        <w:rPr>
          <w:rFonts w:cs="CG Times"/>
        </w:rPr>
        <w:t xml:space="preserve">: This lab will not require you to come in on succeeding days. </w:t>
      </w:r>
    </w:p>
    <w:p w14:paraId="359569B1" w14:textId="77777777" w:rsidR="005A3689" w:rsidRDefault="005A3689" w:rsidP="005A3689">
      <w:pPr>
        <w:rPr>
          <w:rFonts w:cs="CG Times"/>
        </w:rPr>
      </w:pPr>
    </w:p>
    <w:p w14:paraId="40046CB7" w14:textId="77777777" w:rsidR="005A3689" w:rsidRDefault="005A3689" w:rsidP="005A3689">
      <w:pPr>
        <w:rPr>
          <w:rFonts w:cs="CG Times"/>
        </w:rPr>
      </w:pPr>
      <w:r w:rsidRPr="00696C70">
        <w:rPr>
          <w:rFonts w:cs="CG Times"/>
          <w:b/>
        </w:rPr>
        <w:t xml:space="preserve">Lab 4: </w:t>
      </w:r>
      <w:r w:rsidRPr="00696C70">
        <w:rPr>
          <w:rFonts w:cs="CG Times"/>
        </w:rPr>
        <w:t>Isolation of bacteria from nature</w:t>
      </w:r>
      <w:r>
        <w:rPr>
          <w:rFonts w:cs="CG Times"/>
        </w:rPr>
        <w:t xml:space="preserve"> is an unpredictable lab as the bacteria present depend on such things as the weather and any activity such as construction or fertilization near the site from which the soil samples are taken.  </w:t>
      </w:r>
      <w:r>
        <w:rPr>
          <w:rFonts w:cs="CG Times"/>
          <w:b/>
        </w:rPr>
        <w:t xml:space="preserve">  </w:t>
      </w:r>
      <w:r>
        <w:rPr>
          <w:rFonts w:cs="CG Times"/>
        </w:rPr>
        <w:t>This lab may take as long as 5 weeks to complete and require you to monitor your cultures and come in as necessary to transfer and characterize them during that time.</w:t>
      </w:r>
    </w:p>
    <w:p w14:paraId="04CB71EA" w14:textId="77777777" w:rsidR="005A3689" w:rsidRDefault="005A3689" w:rsidP="005A3689">
      <w:pPr>
        <w:rPr>
          <w:rFonts w:cs="CG Times"/>
        </w:rPr>
      </w:pPr>
    </w:p>
    <w:p w14:paraId="0BDDD1C9" w14:textId="77777777" w:rsidR="005A3689" w:rsidRDefault="005A3689" w:rsidP="005A3689">
      <w:pPr>
        <w:rPr>
          <w:rFonts w:cs="CG Times"/>
        </w:rPr>
      </w:pPr>
      <w:r w:rsidRPr="00696C70">
        <w:rPr>
          <w:rFonts w:cs="CG Times"/>
          <w:b/>
        </w:rPr>
        <w:t>Lab 5</w:t>
      </w:r>
      <w:r>
        <w:rPr>
          <w:rFonts w:cs="CG Times"/>
        </w:rPr>
        <w:t xml:space="preserve">: </w:t>
      </w:r>
      <w:r w:rsidRPr="00696C70">
        <w:rPr>
          <w:rFonts w:cs="CG Times"/>
        </w:rPr>
        <w:t>Transposon mutagenesis</w:t>
      </w:r>
      <w:r>
        <w:rPr>
          <w:rFonts w:cs="CG Times"/>
        </w:rPr>
        <w:t xml:space="preserve"> will require you to come in the next day or the day after and check your plates. </w:t>
      </w:r>
      <w:r>
        <w:rPr>
          <w:rFonts w:cs="CG Times"/>
          <w:b/>
        </w:rPr>
        <w:t xml:space="preserve">  </w:t>
      </w:r>
      <w:r>
        <w:rPr>
          <w:rFonts w:cs="CG Times"/>
        </w:rPr>
        <w:t xml:space="preserve">When your plates have grown up you will need to pick colonies.   The third week you will need to score the colonies you picked during class.  </w:t>
      </w:r>
    </w:p>
    <w:p w14:paraId="57C5D333" w14:textId="77777777" w:rsidR="005A3689" w:rsidRDefault="005A3689" w:rsidP="005A3689">
      <w:pPr>
        <w:rPr>
          <w:rFonts w:cs="CG Times"/>
        </w:rPr>
      </w:pPr>
    </w:p>
    <w:p w14:paraId="5B443ACB" w14:textId="77777777" w:rsidR="005A3689" w:rsidRDefault="005A3689" w:rsidP="005A3689">
      <w:pPr>
        <w:rPr>
          <w:rFonts w:cs="CG Times"/>
        </w:rPr>
      </w:pPr>
      <w:r w:rsidRPr="00696C70">
        <w:rPr>
          <w:rFonts w:cs="CG Times"/>
          <w:b/>
        </w:rPr>
        <w:t>Lab 6</w:t>
      </w:r>
      <w:r>
        <w:rPr>
          <w:rFonts w:cs="CG Times"/>
        </w:rPr>
        <w:t xml:space="preserve">: Biochemical pathways requires that you come in and score your plates the next day.  </w:t>
      </w:r>
    </w:p>
    <w:p w14:paraId="639073D5" w14:textId="77777777" w:rsidR="005A3689" w:rsidRDefault="005A3689" w:rsidP="005A3689">
      <w:pPr>
        <w:rPr>
          <w:rFonts w:cs="CG Times"/>
        </w:rPr>
      </w:pPr>
    </w:p>
    <w:p w14:paraId="37B89669" w14:textId="77777777" w:rsidR="005A3689" w:rsidRDefault="005A3689" w:rsidP="005A3689">
      <w:pPr>
        <w:rPr>
          <w:rFonts w:cs="CG Times"/>
        </w:rPr>
      </w:pPr>
    </w:p>
    <w:p w14:paraId="3F6F006D" w14:textId="77777777" w:rsidR="005A3689" w:rsidRDefault="005A3689" w:rsidP="005A3689">
      <w:pPr>
        <w:tabs>
          <w:tab w:val="center" w:pos="4824"/>
        </w:tabs>
        <w:rPr>
          <w:rFonts w:cs="CG Times"/>
          <w:b/>
        </w:rPr>
      </w:pPr>
      <w:r>
        <w:rPr>
          <w:rFonts w:cs="CG Times"/>
          <w:b/>
        </w:rPr>
        <w:br/>
      </w:r>
    </w:p>
    <w:p w14:paraId="6AFB5A00" w14:textId="77777777" w:rsidR="00270001" w:rsidRDefault="00270001">
      <w:bookmarkStart w:id="0" w:name="_GoBack"/>
      <w:bookmarkEnd w:id="0"/>
    </w:p>
    <w:sectPr w:rsidR="00270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89"/>
    <w:rsid w:val="00270001"/>
    <w:rsid w:val="005A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5607"/>
  <w15:chartTrackingRefBased/>
  <w15:docId w15:val="{AEBE6C67-9850-4061-97A4-7210647B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689"/>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8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F47DED5C36D45B90B905433BEBA69" ma:contentTypeVersion="10" ma:contentTypeDescription="Create a new document." ma:contentTypeScope="" ma:versionID="2b929ba0c8b8e0ef8481900de4045c70">
  <xsd:schema xmlns:xsd="http://www.w3.org/2001/XMLSchema" xmlns:xs="http://www.w3.org/2001/XMLSchema" xmlns:p="http://schemas.microsoft.com/office/2006/metadata/properties" xmlns:ns3="4a224aa5-5fdf-47c8-9c85-b410ee185a34" targetNamespace="http://schemas.microsoft.com/office/2006/metadata/properties" ma:root="true" ma:fieldsID="8405be53820c05f793b63ed3da202c7f" ns3:_="">
    <xsd:import namespace="4a224aa5-5fdf-47c8-9c85-b410ee185a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24aa5-5fdf-47c8-9c85-b410ee185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03A59-C904-4582-8F37-D9EE83EAA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24aa5-5fdf-47c8-9c85-b410ee185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B3D47-2410-4A8A-B3F4-63E654F77022}">
  <ds:schemaRefs>
    <ds:schemaRef ds:uri="http://schemas.microsoft.com/sharepoint/v3/contenttype/forms"/>
  </ds:schemaRefs>
</ds:datastoreItem>
</file>

<file path=customXml/itemProps3.xml><?xml version="1.0" encoding="utf-8"?>
<ds:datastoreItem xmlns:ds="http://schemas.openxmlformats.org/officeDocument/2006/customXml" ds:itemID="{53122EAE-12CB-4102-9FC4-631CA375081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a224aa5-5fdf-47c8-9c85-b410ee185a3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Matthysse, Ann G</dc:creator>
  <cp:keywords/>
  <dc:description/>
  <cp:lastModifiedBy>Matthysse, Ann G</cp:lastModifiedBy>
  <cp:revision>1</cp:revision>
  <dcterms:created xsi:type="dcterms:W3CDTF">2019-08-15T14:02:00Z</dcterms:created>
  <dcterms:modified xsi:type="dcterms:W3CDTF">2019-08-15T14:03:00Z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0x010100E0CF47DED5C36D45B90B905433BEBA69</vt:lpwstr>
  </property>
</Properties>
</file>