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9AC" w14:textId="77777777" w:rsidR="00556D32" w:rsidRPr="000E2F85" w:rsidRDefault="009C3E58" w:rsidP="009F6E18">
      <w:pPr>
        <w:pStyle w:val="Heading1"/>
        <w:spacing w:before="72"/>
        <w:ind w:left="0"/>
      </w:pPr>
      <w:r w:rsidRPr="000E2F85">
        <w:t>BIOLOGY 450</w:t>
      </w:r>
    </w:p>
    <w:p w14:paraId="742BF32F" w14:textId="758D757D" w:rsidR="00556D32" w:rsidRPr="000E2F85" w:rsidRDefault="009C3E58" w:rsidP="009F6E18">
      <w:pPr>
        <w:spacing w:line="235" w:lineRule="exact"/>
        <w:rPr>
          <w:b/>
          <w:sz w:val="21"/>
          <w:szCs w:val="21"/>
        </w:rPr>
      </w:pPr>
      <w:r w:rsidRPr="000E2F85">
        <w:rPr>
          <w:b/>
          <w:sz w:val="21"/>
          <w:szCs w:val="21"/>
        </w:rPr>
        <w:t>NEUROBIOLOGY</w:t>
      </w:r>
    </w:p>
    <w:p w14:paraId="551D3AE6" w14:textId="7FDB3D59" w:rsidR="00556D32" w:rsidRPr="000E2F85" w:rsidRDefault="009C3E58" w:rsidP="009F6E18">
      <w:pPr>
        <w:spacing w:line="238" w:lineRule="exact"/>
        <w:rPr>
          <w:b/>
          <w:sz w:val="21"/>
          <w:szCs w:val="21"/>
        </w:rPr>
      </w:pPr>
      <w:r w:rsidRPr="000E2F85">
        <w:rPr>
          <w:b/>
          <w:sz w:val="21"/>
          <w:szCs w:val="21"/>
        </w:rPr>
        <w:t>Fall Semester, 20</w:t>
      </w:r>
      <w:r w:rsidR="006A04E4" w:rsidRPr="000E2F85">
        <w:rPr>
          <w:b/>
          <w:sz w:val="21"/>
          <w:szCs w:val="21"/>
        </w:rPr>
        <w:t>20</w:t>
      </w:r>
    </w:p>
    <w:p w14:paraId="5D6967E3" w14:textId="77777777" w:rsidR="00556D32" w:rsidRPr="000E2F85" w:rsidRDefault="00556D32" w:rsidP="009F6E18">
      <w:pPr>
        <w:pStyle w:val="BodyText"/>
        <w:spacing w:before="2"/>
        <w:ind w:left="0"/>
        <w:rPr>
          <w:b/>
        </w:rPr>
      </w:pPr>
    </w:p>
    <w:p w14:paraId="2FC3639B" w14:textId="09526148" w:rsidR="00556D32" w:rsidRPr="000E2F85" w:rsidRDefault="009C3E58" w:rsidP="009F6E18">
      <w:pPr>
        <w:pStyle w:val="BodyText"/>
        <w:spacing w:line="232" w:lineRule="auto"/>
        <w:ind w:left="0"/>
      </w:pPr>
      <w:r w:rsidRPr="000E2F85">
        <w:rPr>
          <w:b/>
        </w:rPr>
        <w:t xml:space="preserve">Course summary: </w:t>
      </w:r>
      <w:r w:rsidRPr="000E2F85">
        <w:t>Neurobiology is a vast, rapidly-changing field of life science that focuses on the brains and nervous systems of diverse animals. This course will provide an overview of principles, concepts, and current research in neurobiology and related fields. Lectures will encompass topics such as cellular neurophysiology, neuroethology (the neurobiology of animal behavior), behavioral and sensory physiology, development of the nervous system and learning and memory. The class includes both textbook readings and analysis of primary research papers. It is intended for upper-level undergraduates (juniors and seniors) and beginning graduate students who wish to acquire a foundational knowledge of contemporary neurobiology.</w:t>
      </w:r>
    </w:p>
    <w:p w14:paraId="75D0F99D" w14:textId="77777777" w:rsidR="00556D32" w:rsidRPr="000E2F85" w:rsidRDefault="00556D32" w:rsidP="009F6E18">
      <w:pPr>
        <w:pStyle w:val="BodyText"/>
        <w:spacing w:before="4"/>
        <w:ind w:left="0"/>
      </w:pPr>
    </w:p>
    <w:p w14:paraId="6F2E914B" w14:textId="6F1849F7" w:rsidR="00556D32" w:rsidRPr="000E2F85" w:rsidRDefault="009C3E58" w:rsidP="002B3B09">
      <w:pPr>
        <w:tabs>
          <w:tab w:val="left" w:pos="3523"/>
        </w:tabs>
        <w:spacing w:before="1" w:line="238" w:lineRule="exact"/>
        <w:rPr>
          <w:sz w:val="21"/>
          <w:szCs w:val="21"/>
        </w:rPr>
      </w:pPr>
      <w:r w:rsidRPr="000E2F85">
        <w:rPr>
          <w:b/>
          <w:sz w:val="21"/>
          <w:szCs w:val="21"/>
        </w:rPr>
        <w:t>Instructor (first half</w:t>
      </w:r>
      <w:r w:rsidRPr="000E2F85">
        <w:rPr>
          <w:b/>
          <w:spacing w:val="19"/>
          <w:sz w:val="21"/>
          <w:szCs w:val="21"/>
        </w:rPr>
        <w:t xml:space="preserve"> </w:t>
      </w:r>
      <w:r w:rsidRPr="000E2F85">
        <w:rPr>
          <w:b/>
          <w:sz w:val="21"/>
          <w:szCs w:val="21"/>
        </w:rPr>
        <w:t>of</w:t>
      </w:r>
      <w:r w:rsidRPr="000E2F85">
        <w:rPr>
          <w:b/>
          <w:spacing w:val="6"/>
          <w:sz w:val="21"/>
          <w:szCs w:val="21"/>
        </w:rPr>
        <w:t xml:space="preserve"> </w:t>
      </w:r>
      <w:r w:rsidRPr="000E2F85">
        <w:rPr>
          <w:b/>
          <w:sz w:val="21"/>
          <w:szCs w:val="21"/>
        </w:rPr>
        <w:t>course):</w:t>
      </w:r>
      <w:r w:rsidRPr="000E2F85">
        <w:rPr>
          <w:b/>
          <w:sz w:val="21"/>
          <w:szCs w:val="21"/>
        </w:rPr>
        <w:tab/>
      </w:r>
      <w:r w:rsidRPr="000E2F85">
        <w:rPr>
          <w:sz w:val="21"/>
          <w:szCs w:val="21"/>
        </w:rPr>
        <w:t xml:space="preserve">Dr. </w:t>
      </w:r>
      <w:r w:rsidR="009563A3" w:rsidRPr="000E2F85">
        <w:rPr>
          <w:sz w:val="21"/>
          <w:szCs w:val="21"/>
        </w:rPr>
        <w:t>Brad Dickerson</w:t>
      </w:r>
      <w:r w:rsidR="002B3B09" w:rsidRPr="000E2F85">
        <w:rPr>
          <w:sz w:val="21"/>
          <w:szCs w:val="21"/>
        </w:rPr>
        <w:t xml:space="preserve"> ( </w:t>
      </w:r>
      <w:hyperlink r:id="rId6" w:history="1">
        <w:r w:rsidR="002B3B09" w:rsidRPr="000E2F85">
          <w:rPr>
            <w:rStyle w:val="Hyperlink"/>
            <w:sz w:val="21"/>
            <w:szCs w:val="21"/>
          </w:rPr>
          <w:t>bdicker@email.unc.edu</w:t>
        </w:r>
      </w:hyperlink>
      <w:r w:rsidR="002B3B09" w:rsidRPr="000E2F85">
        <w:rPr>
          <w:sz w:val="21"/>
          <w:szCs w:val="21"/>
        </w:rPr>
        <w:t xml:space="preserve"> )</w:t>
      </w:r>
    </w:p>
    <w:p w14:paraId="6888D3F8" w14:textId="7CA578D8" w:rsidR="00556D32" w:rsidRPr="000E2F85" w:rsidRDefault="009C3E58" w:rsidP="00E86819">
      <w:pPr>
        <w:tabs>
          <w:tab w:val="left" w:pos="3523"/>
        </w:tabs>
        <w:spacing w:before="161" w:line="238" w:lineRule="exact"/>
        <w:rPr>
          <w:sz w:val="21"/>
          <w:szCs w:val="21"/>
        </w:rPr>
      </w:pPr>
      <w:r w:rsidRPr="000E2F85">
        <w:rPr>
          <w:b/>
          <w:sz w:val="21"/>
          <w:szCs w:val="21"/>
        </w:rPr>
        <w:t>Instructor (second half</w:t>
      </w:r>
      <w:r w:rsidRPr="000E2F85">
        <w:rPr>
          <w:b/>
          <w:spacing w:val="23"/>
          <w:sz w:val="21"/>
          <w:szCs w:val="21"/>
        </w:rPr>
        <w:t xml:space="preserve"> </w:t>
      </w:r>
      <w:r w:rsidRPr="000E2F85">
        <w:rPr>
          <w:b/>
          <w:sz w:val="21"/>
          <w:szCs w:val="21"/>
        </w:rPr>
        <w:t>of</w:t>
      </w:r>
      <w:r w:rsidRPr="000E2F85">
        <w:rPr>
          <w:b/>
          <w:spacing w:val="7"/>
          <w:sz w:val="21"/>
          <w:szCs w:val="21"/>
        </w:rPr>
        <w:t xml:space="preserve"> </w:t>
      </w:r>
      <w:r w:rsidRPr="000E2F85">
        <w:rPr>
          <w:b/>
          <w:sz w:val="21"/>
          <w:szCs w:val="21"/>
        </w:rPr>
        <w:t>course):</w:t>
      </w:r>
      <w:r w:rsidRPr="000E2F85">
        <w:rPr>
          <w:b/>
          <w:sz w:val="21"/>
          <w:szCs w:val="21"/>
        </w:rPr>
        <w:tab/>
      </w:r>
      <w:r w:rsidRPr="000E2F85">
        <w:rPr>
          <w:sz w:val="21"/>
          <w:szCs w:val="21"/>
        </w:rPr>
        <w:t>Dr. Toshi</w:t>
      </w:r>
      <w:r w:rsidRPr="000E2F85">
        <w:rPr>
          <w:spacing w:val="-1"/>
          <w:sz w:val="21"/>
          <w:szCs w:val="21"/>
        </w:rPr>
        <w:t xml:space="preserve"> </w:t>
      </w:r>
      <w:r w:rsidRPr="000E2F85">
        <w:rPr>
          <w:sz w:val="21"/>
          <w:szCs w:val="21"/>
        </w:rPr>
        <w:t>Hige</w:t>
      </w:r>
      <w:r w:rsidR="002B3B09" w:rsidRPr="000E2F85">
        <w:rPr>
          <w:sz w:val="21"/>
          <w:szCs w:val="21"/>
        </w:rPr>
        <w:t xml:space="preserve"> ( </w:t>
      </w:r>
      <w:hyperlink r:id="rId7" w:history="1">
        <w:r w:rsidR="002B3B09" w:rsidRPr="000E2F85">
          <w:rPr>
            <w:rStyle w:val="Hyperlink"/>
            <w:sz w:val="21"/>
            <w:szCs w:val="21"/>
          </w:rPr>
          <w:t>hige@email.unc.edu</w:t>
        </w:r>
      </w:hyperlink>
      <w:r w:rsidR="002B3B09" w:rsidRPr="000E2F85">
        <w:rPr>
          <w:sz w:val="21"/>
          <w:szCs w:val="21"/>
        </w:rPr>
        <w:t xml:space="preserve"> )</w:t>
      </w:r>
    </w:p>
    <w:p w14:paraId="6EB750D6" w14:textId="77777777" w:rsidR="00556D32" w:rsidRPr="000E2F85" w:rsidRDefault="00556D32" w:rsidP="00E86819">
      <w:pPr>
        <w:pStyle w:val="BodyText"/>
        <w:spacing w:before="10"/>
        <w:ind w:left="0"/>
      </w:pPr>
    </w:p>
    <w:p w14:paraId="09A514E9" w14:textId="064115AB" w:rsidR="00556D32" w:rsidRPr="000E2F85" w:rsidRDefault="009C3E58" w:rsidP="009F6E18">
      <w:pPr>
        <w:pStyle w:val="BodyText"/>
        <w:spacing w:before="99" w:line="232" w:lineRule="auto"/>
        <w:ind w:left="0"/>
      </w:pPr>
      <w:r w:rsidRPr="000E2F85">
        <w:rPr>
          <w:b/>
        </w:rPr>
        <w:t xml:space="preserve">Lectures: </w:t>
      </w:r>
      <w:r w:rsidRPr="000E2F85">
        <w:t>10:</w:t>
      </w:r>
      <w:r w:rsidR="002B3B09" w:rsidRPr="000E2F85">
        <w:t>4</w:t>
      </w:r>
      <w:r w:rsidRPr="000E2F85">
        <w:t>0 a.m. to 11:</w:t>
      </w:r>
      <w:r w:rsidR="002B3B09" w:rsidRPr="000E2F85">
        <w:t>3</w:t>
      </w:r>
      <w:r w:rsidRPr="000E2F85">
        <w:t xml:space="preserve">0 a.m. on Monday, Wednesday, and Friday </w:t>
      </w:r>
      <w:r w:rsidR="002B3B09" w:rsidRPr="000E2F85">
        <w:t>on Zoom</w:t>
      </w:r>
      <w:r w:rsidRPr="000E2F85">
        <w:t>.</w:t>
      </w:r>
      <w:r w:rsidR="002B3B09" w:rsidRPr="000E2F85">
        <w:t xml:space="preserve"> The Zoom meeting ID will be announced on Sakai.</w:t>
      </w:r>
      <w:r w:rsidRPr="000E2F85">
        <w:t xml:space="preserve"> This course has no lab.</w:t>
      </w:r>
    </w:p>
    <w:p w14:paraId="1D1FE92A" w14:textId="77777777" w:rsidR="00556D32" w:rsidRPr="000E2F85" w:rsidRDefault="00556D32" w:rsidP="009F6E18">
      <w:pPr>
        <w:pStyle w:val="BodyText"/>
        <w:spacing w:before="10"/>
        <w:ind w:left="0"/>
      </w:pPr>
    </w:p>
    <w:p w14:paraId="6C40C4C6" w14:textId="6BC07809" w:rsidR="00556D32" w:rsidRPr="000E2F85" w:rsidRDefault="009C3E58" w:rsidP="009F6E18">
      <w:pPr>
        <w:pStyle w:val="BodyText"/>
        <w:spacing w:before="1" w:line="232" w:lineRule="auto"/>
        <w:ind w:left="0"/>
      </w:pPr>
      <w:r w:rsidRPr="000E2F85">
        <w:rPr>
          <w:b/>
        </w:rPr>
        <w:t xml:space="preserve">Textbook: </w:t>
      </w:r>
      <w:r w:rsidRPr="000E2F85">
        <w:rPr>
          <w:u w:val="single"/>
        </w:rPr>
        <w:t>Neuroscience: Exploring the Brain</w:t>
      </w:r>
      <w:r w:rsidRPr="000E2F85">
        <w:t xml:space="preserve"> by Bear et al. (4</w:t>
      </w:r>
      <w:proofErr w:type="spellStart"/>
      <w:r w:rsidRPr="000E2F85">
        <w:rPr>
          <w:position w:val="7"/>
        </w:rPr>
        <w:t>th</w:t>
      </w:r>
      <w:proofErr w:type="spellEnd"/>
      <w:r w:rsidRPr="000E2F85">
        <w:rPr>
          <w:position w:val="7"/>
        </w:rPr>
        <w:t xml:space="preserve"> </w:t>
      </w:r>
      <w:r w:rsidRPr="000E2F85">
        <w:t xml:space="preserve">edition). Supplementary readings on specific topics </w:t>
      </w:r>
      <w:r w:rsidR="002B3B09" w:rsidRPr="000E2F85">
        <w:t>may</w:t>
      </w:r>
      <w:r w:rsidRPr="000E2F85">
        <w:t xml:space="preserve"> also be assigned; these will be available as PDFs on Sakai.</w:t>
      </w:r>
    </w:p>
    <w:p w14:paraId="0BC9DBF1" w14:textId="77777777" w:rsidR="00556D32" w:rsidRPr="000E2F85" w:rsidRDefault="00556D32" w:rsidP="009F6E18">
      <w:pPr>
        <w:pStyle w:val="BodyText"/>
        <w:spacing w:before="9"/>
        <w:ind w:left="0"/>
      </w:pPr>
    </w:p>
    <w:p w14:paraId="3137A117" w14:textId="1150EB41" w:rsidR="00556D32" w:rsidRPr="000E2F85" w:rsidRDefault="009C3E58" w:rsidP="00323896">
      <w:pPr>
        <w:pStyle w:val="Heading1"/>
        <w:spacing w:before="1" w:line="240" w:lineRule="auto"/>
        <w:ind w:left="0"/>
        <w:rPr>
          <w:b w:val="0"/>
        </w:rPr>
      </w:pPr>
      <w:r w:rsidRPr="000E2F85">
        <w:t>Office Hours</w:t>
      </w:r>
      <w:r w:rsidRPr="000E2F85">
        <w:rPr>
          <w:b w:val="0"/>
        </w:rPr>
        <w:t>:</w:t>
      </w:r>
      <w:r w:rsidR="00323896" w:rsidRPr="000E2F85">
        <w:rPr>
          <w:b w:val="0"/>
        </w:rPr>
        <w:t xml:space="preserve"> </w:t>
      </w:r>
      <w:r w:rsidR="00551B00" w:rsidRPr="000E2F85">
        <w:rPr>
          <w:b w:val="0"/>
        </w:rPr>
        <w:t>Virtual office hours (on Zoom) will be offered upon request. Students may request one by email.</w:t>
      </w:r>
    </w:p>
    <w:p w14:paraId="2DACD20E" w14:textId="77777777" w:rsidR="00556D32" w:rsidRPr="000E2F85" w:rsidRDefault="00556D32" w:rsidP="009F6E18">
      <w:pPr>
        <w:pStyle w:val="BodyText"/>
        <w:spacing w:before="4"/>
        <w:ind w:left="0"/>
      </w:pPr>
    </w:p>
    <w:p w14:paraId="5A032073" w14:textId="77777777" w:rsidR="00556D32" w:rsidRPr="000E2F85" w:rsidRDefault="009C3E58" w:rsidP="009F6E18">
      <w:pPr>
        <w:pStyle w:val="BodyText"/>
        <w:spacing w:line="238" w:lineRule="exact"/>
        <w:ind w:left="0"/>
      </w:pPr>
      <w:r w:rsidRPr="000E2F85">
        <w:rPr>
          <w:b/>
        </w:rPr>
        <w:t xml:space="preserve">Grading: </w:t>
      </w:r>
      <w:r w:rsidRPr="000E2F85">
        <w:t>Grading will be based on the following:</w:t>
      </w:r>
    </w:p>
    <w:p w14:paraId="3EFB7536" w14:textId="01C735FB" w:rsidR="00D10E2B" w:rsidRPr="000E2F85" w:rsidRDefault="00E058CE" w:rsidP="00933F36">
      <w:pPr>
        <w:pStyle w:val="BodyText"/>
        <w:tabs>
          <w:tab w:val="left" w:leader="dot" w:pos="7380"/>
        </w:tabs>
        <w:spacing w:before="3" w:line="232" w:lineRule="auto"/>
        <w:ind w:left="0" w:firstLine="900"/>
        <w:rPr>
          <w:color w:val="000000" w:themeColor="text1"/>
          <w:spacing w:val="2"/>
        </w:rPr>
      </w:pPr>
      <w:r>
        <w:rPr>
          <w:color w:val="000000" w:themeColor="text1"/>
        </w:rPr>
        <w:t>E</w:t>
      </w:r>
      <w:r w:rsidR="009C3E58" w:rsidRPr="000E2F85">
        <w:rPr>
          <w:color w:val="000000" w:themeColor="text1"/>
        </w:rPr>
        <w:t>xams 1</w:t>
      </w:r>
      <w:r>
        <w:rPr>
          <w:color w:val="000000" w:themeColor="text1"/>
        </w:rPr>
        <w:t>-</w:t>
      </w:r>
      <w:r w:rsidR="009C3E58" w:rsidRPr="000E2F85">
        <w:rPr>
          <w:color w:val="000000" w:themeColor="text1"/>
        </w:rPr>
        <w:t>3</w:t>
      </w:r>
      <w:r>
        <w:rPr>
          <w:color w:val="000000" w:themeColor="text1"/>
        </w:rPr>
        <w:t xml:space="preserve"> (80 pts each)</w:t>
      </w:r>
      <w:r w:rsidRPr="000E2F85">
        <w:tab/>
      </w:r>
      <w:r>
        <w:t xml:space="preserve"> </w:t>
      </w:r>
      <w:r w:rsidR="009C3E58" w:rsidRPr="000E2F85">
        <w:rPr>
          <w:color w:val="000000" w:themeColor="text1"/>
          <w:spacing w:val="2"/>
        </w:rPr>
        <w:t>2</w:t>
      </w:r>
      <w:r>
        <w:rPr>
          <w:color w:val="000000" w:themeColor="text1"/>
          <w:spacing w:val="2"/>
        </w:rPr>
        <w:t>4</w:t>
      </w:r>
      <w:r w:rsidR="009C3E58" w:rsidRPr="000E2F85">
        <w:rPr>
          <w:color w:val="000000" w:themeColor="text1"/>
          <w:spacing w:val="2"/>
        </w:rPr>
        <w:t>0</w:t>
      </w:r>
    </w:p>
    <w:p w14:paraId="0903EFAD" w14:textId="4716A795" w:rsidR="00E86819" w:rsidRPr="000E2F85" w:rsidRDefault="00E86819" w:rsidP="00933F36">
      <w:pPr>
        <w:pStyle w:val="BodyText"/>
        <w:tabs>
          <w:tab w:val="left" w:leader="dot" w:pos="7470"/>
        </w:tabs>
        <w:spacing w:before="3" w:line="232" w:lineRule="auto"/>
        <w:ind w:left="0" w:firstLine="900"/>
      </w:pPr>
      <w:r w:rsidRPr="000E2F85">
        <w:t>Worksheets on primary literature</w:t>
      </w:r>
      <w:r w:rsidRPr="000E2F85">
        <w:tab/>
      </w:r>
      <w:r w:rsidR="00E058CE">
        <w:rPr>
          <w:spacing w:val="-9"/>
        </w:rPr>
        <w:t>4</w:t>
      </w:r>
      <w:r w:rsidRPr="000E2F85">
        <w:rPr>
          <w:spacing w:val="-9"/>
        </w:rPr>
        <w:t>0</w:t>
      </w:r>
    </w:p>
    <w:p w14:paraId="4BA82D81" w14:textId="78917E26" w:rsidR="00556D32" w:rsidRPr="000E2F85" w:rsidRDefault="009C3E58" w:rsidP="00933F36">
      <w:pPr>
        <w:pStyle w:val="BodyText"/>
        <w:tabs>
          <w:tab w:val="left" w:leader="dot" w:pos="7470"/>
        </w:tabs>
        <w:spacing w:line="234" w:lineRule="exact"/>
        <w:ind w:left="0" w:firstLine="900"/>
      </w:pPr>
      <w:r w:rsidRPr="000E2F85">
        <w:t>Final Exam</w:t>
      </w:r>
      <w:r w:rsidRPr="000E2F85">
        <w:tab/>
      </w:r>
      <w:r w:rsidR="00E058CE">
        <w:t>8</w:t>
      </w:r>
      <w:r w:rsidRPr="000E2F85">
        <w:t>0</w:t>
      </w:r>
    </w:p>
    <w:p w14:paraId="0DE6872E" w14:textId="2924378D" w:rsidR="00556D32" w:rsidRPr="000E2F85" w:rsidRDefault="009C3E58" w:rsidP="00933F36">
      <w:pPr>
        <w:pStyle w:val="Heading1"/>
        <w:tabs>
          <w:tab w:val="left" w:leader="dot" w:pos="7380"/>
        </w:tabs>
        <w:ind w:left="0" w:firstLine="900"/>
        <w:rPr>
          <w:b w:val="0"/>
        </w:rPr>
      </w:pPr>
      <w:r w:rsidRPr="000E2F85">
        <w:t>Total Points</w:t>
      </w:r>
      <w:r w:rsidRPr="000E2F85">
        <w:tab/>
      </w:r>
      <w:r w:rsidR="00E058CE">
        <w:rPr>
          <w:b w:val="0"/>
        </w:rPr>
        <w:t>36</w:t>
      </w:r>
      <w:r w:rsidRPr="000E2F85">
        <w:rPr>
          <w:b w:val="0"/>
        </w:rPr>
        <w:t>0</w:t>
      </w:r>
    </w:p>
    <w:p w14:paraId="5FDCB6F7" w14:textId="5A301FED" w:rsidR="00556D32" w:rsidRPr="000E2F85" w:rsidRDefault="00556D32" w:rsidP="009F6E18">
      <w:pPr>
        <w:pStyle w:val="BodyText"/>
        <w:spacing w:before="10"/>
        <w:ind w:left="0"/>
      </w:pPr>
    </w:p>
    <w:p w14:paraId="0345B4DF" w14:textId="78CE8BBB" w:rsidR="00915EFA" w:rsidRDefault="00915EFA" w:rsidP="009F6E18">
      <w:pPr>
        <w:pStyle w:val="BodyText"/>
        <w:spacing w:before="10"/>
        <w:ind w:left="0"/>
      </w:pPr>
      <w:r w:rsidRPr="000E2F85">
        <w:rPr>
          <w:b/>
        </w:rPr>
        <w:t>Exams:</w:t>
      </w:r>
      <w:r w:rsidRPr="000E2F85">
        <w:t xml:space="preserve"> Three mid-term exams and </w:t>
      </w:r>
      <w:r w:rsidR="000E2F85" w:rsidRPr="000E2F85">
        <w:t xml:space="preserve">a </w:t>
      </w:r>
      <w:r w:rsidRPr="000E2F85">
        <w:t xml:space="preserve">Final exam will be offered via Sakai. </w:t>
      </w:r>
      <w:r w:rsidR="00CB70E0" w:rsidRPr="000E2F85">
        <w:t xml:space="preserve">There will be </w:t>
      </w:r>
      <w:r w:rsidR="000E2F85" w:rsidRPr="000E2F85">
        <w:t xml:space="preserve">a </w:t>
      </w:r>
      <w:r w:rsidR="00CB70E0" w:rsidRPr="000E2F85">
        <w:t xml:space="preserve">sharp </w:t>
      </w:r>
      <w:r w:rsidR="000E2F85" w:rsidRPr="000E2F85">
        <w:t>deadline for each exam, but s</w:t>
      </w:r>
      <w:r w:rsidRPr="000E2F85">
        <w:t xml:space="preserve">tudents will be given some flexibility for when to </w:t>
      </w:r>
      <w:r w:rsidR="000E2F85" w:rsidRPr="000E2F85">
        <w:t>work on the exams.</w:t>
      </w:r>
    </w:p>
    <w:p w14:paraId="26D37614" w14:textId="19659B89" w:rsidR="00906723" w:rsidRDefault="00906723" w:rsidP="009F6E18">
      <w:pPr>
        <w:pStyle w:val="BodyText"/>
        <w:spacing w:before="10"/>
        <w:ind w:left="0"/>
      </w:pPr>
    </w:p>
    <w:p w14:paraId="6A0C8812" w14:textId="24540080" w:rsidR="00906723" w:rsidRPr="000E2F85" w:rsidRDefault="002519ED" w:rsidP="009F6E18">
      <w:pPr>
        <w:pStyle w:val="BodyText"/>
        <w:spacing w:before="10"/>
        <w:ind w:left="0"/>
      </w:pPr>
      <w:r>
        <w:rPr>
          <w:b/>
        </w:rPr>
        <w:t>Make-up</w:t>
      </w:r>
      <w:r w:rsidR="00906723" w:rsidRPr="002519ED">
        <w:rPr>
          <w:b/>
        </w:rPr>
        <w:t xml:space="preserve"> Assignments:</w:t>
      </w:r>
      <w:r w:rsidR="00906723">
        <w:t xml:space="preserve"> To make up </w:t>
      </w:r>
      <w:r>
        <w:t>the cancelled classes, extra assignments will be issued. The detailed instruction will be provided later.</w:t>
      </w:r>
    </w:p>
    <w:p w14:paraId="7D9573C8" w14:textId="77777777" w:rsidR="00556D32" w:rsidRPr="000E2F85" w:rsidRDefault="009C3E58" w:rsidP="007E5911">
      <w:pPr>
        <w:pStyle w:val="Heading1"/>
        <w:tabs>
          <w:tab w:val="left" w:pos="810"/>
        </w:tabs>
        <w:spacing w:before="153" w:line="240" w:lineRule="auto"/>
        <w:ind w:left="0"/>
      </w:pPr>
      <w:r w:rsidRPr="000E2F85">
        <w:t>TENTATIVE LECTURE SCHEDULE (expect changes):</w:t>
      </w:r>
    </w:p>
    <w:p w14:paraId="6987B405" w14:textId="77777777" w:rsidR="00556D32" w:rsidRPr="000E2F85" w:rsidRDefault="00556D32" w:rsidP="007E5911">
      <w:pPr>
        <w:pStyle w:val="BodyText"/>
        <w:tabs>
          <w:tab w:val="left" w:pos="810"/>
        </w:tabs>
        <w:spacing w:before="10"/>
        <w:ind w:left="0"/>
        <w:rPr>
          <w:b/>
        </w:rPr>
      </w:pPr>
    </w:p>
    <w:tbl>
      <w:tblPr>
        <w:tblStyle w:val="TableGrid"/>
        <w:tblW w:w="0" w:type="auto"/>
        <w:tblLook w:val="04A0" w:firstRow="1" w:lastRow="0" w:firstColumn="1" w:lastColumn="0" w:noHBand="0" w:noVBand="1"/>
      </w:tblPr>
      <w:tblGrid>
        <w:gridCol w:w="445"/>
        <w:gridCol w:w="2160"/>
        <w:gridCol w:w="450"/>
        <w:gridCol w:w="2568"/>
      </w:tblGrid>
      <w:tr w:rsidR="007C36CF" w:rsidRPr="000E2F85" w14:paraId="347871CF" w14:textId="3522E0C4" w:rsidTr="007C36CF">
        <w:trPr>
          <w:trHeight w:val="286"/>
        </w:trPr>
        <w:tc>
          <w:tcPr>
            <w:tcW w:w="445" w:type="dxa"/>
            <w:shd w:val="clear" w:color="auto" w:fill="ACECE9"/>
          </w:tcPr>
          <w:p w14:paraId="2AD7D358" w14:textId="77777777" w:rsidR="007C36CF" w:rsidRPr="000E2F85" w:rsidRDefault="007C36CF" w:rsidP="007E5911">
            <w:pPr>
              <w:tabs>
                <w:tab w:val="left" w:pos="810"/>
              </w:tabs>
              <w:spacing w:before="1"/>
              <w:rPr>
                <w:sz w:val="21"/>
                <w:szCs w:val="21"/>
              </w:rPr>
            </w:pPr>
          </w:p>
        </w:tc>
        <w:tc>
          <w:tcPr>
            <w:tcW w:w="2160" w:type="dxa"/>
            <w:tcBorders>
              <w:top w:val="nil"/>
              <w:bottom w:val="nil"/>
              <w:right w:val="nil"/>
            </w:tcBorders>
          </w:tcPr>
          <w:p w14:paraId="34D397EF" w14:textId="1CE6D223" w:rsidR="007C36CF" w:rsidRPr="000E2F85" w:rsidRDefault="007C36CF" w:rsidP="007E5911">
            <w:pPr>
              <w:tabs>
                <w:tab w:val="left" w:pos="810"/>
              </w:tabs>
              <w:spacing w:before="1"/>
              <w:rPr>
                <w:sz w:val="21"/>
                <w:szCs w:val="21"/>
              </w:rPr>
            </w:pPr>
            <w:r w:rsidRPr="000E2F85">
              <w:rPr>
                <w:sz w:val="21"/>
                <w:szCs w:val="21"/>
              </w:rPr>
              <w:t>Professor Dickerson</w:t>
            </w:r>
          </w:p>
        </w:tc>
        <w:tc>
          <w:tcPr>
            <w:tcW w:w="450" w:type="dxa"/>
            <w:tcBorders>
              <w:top w:val="single" w:sz="4" w:space="0" w:color="auto"/>
              <w:bottom w:val="single" w:sz="4" w:space="0" w:color="auto"/>
              <w:right w:val="nil"/>
            </w:tcBorders>
            <w:shd w:val="clear" w:color="auto" w:fill="F1BDEE"/>
          </w:tcPr>
          <w:p w14:paraId="16158710" w14:textId="77777777" w:rsidR="007C36CF" w:rsidRPr="000E2F85" w:rsidRDefault="007C36CF" w:rsidP="007E5911">
            <w:pPr>
              <w:tabs>
                <w:tab w:val="left" w:pos="810"/>
              </w:tabs>
              <w:spacing w:before="1"/>
              <w:rPr>
                <w:sz w:val="21"/>
                <w:szCs w:val="21"/>
              </w:rPr>
            </w:pPr>
          </w:p>
        </w:tc>
        <w:tc>
          <w:tcPr>
            <w:tcW w:w="2568" w:type="dxa"/>
            <w:tcBorders>
              <w:top w:val="nil"/>
              <w:bottom w:val="nil"/>
              <w:right w:val="nil"/>
            </w:tcBorders>
          </w:tcPr>
          <w:p w14:paraId="52EB2BB5" w14:textId="78528BA9" w:rsidR="007C36CF" w:rsidRPr="000E2F85" w:rsidRDefault="007C36CF" w:rsidP="007E5911">
            <w:pPr>
              <w:tabs>
                <w:tab w:val="left" w:pos="810"/>
              </w:tabs>
              <w:spacing w:before="1"/>
              <w:rPr>
                <w:sz w:val="21"/>
                <w:szCs w:val="21"/>
              </w:rPr>
            </w:pPr>
            <w:r w:rsidRPr="000E2F85">
              <w:rPr>
                <w:sz w:val="21"/>
                <w:szCs w:val="21"/>
              </w:rPr>
              <w:t>Professor Hige</w:t>
            </w:r>
          </w:p>
        </w:tc>
      </w:tr>
    </w:tbl>
    <w:p w14:paraId="4BC121C1" w14:textId="77777777" w:rsidR="00556D32" w:rsidRPr="000E2F85" w:rsidRDefault="00556D32" w:rsidP="007E5911">
      <w:pPr>
        <w:pStyle w:val="BodyText"/>
        <w:tabs>
          <w:tab w:val="left" w:pos="810"/>
        </w:tabs>
        <w:spacing w:before="10"/>
        <w:ind w:left="0"/>
      </w:pPr>
    </w:p>
    <w:tbl>
      <w:tblPr>
        <w:tblStyle w:val="TableGrid"/>
        <w:tblW w:w="0" w:type="auto"/>
        <w:tblLook w:val="04A0" w:firstRow="1" w:lastRow="0" w:firstColumn="1" w:lastColumn="0" w:noHBand="0" w:noVBand="1"/>
      </w:tblPr>
      <w:tblGrid>
        <w:gridCol w:w="426"/>
        <w:gridCol w:w="594"/>
        <w:gridCol w:w="788"/>
        <w:gridCol w:w="7002"/>
      </w:tblGrid>
      <w:tr w:rsidR="00C85097" w14:paraId="2C66C5B8" w14:textId="16473C5D" w:rsidTr="006A04E4">
        <w:tc>
          <w:tcPr>
            <w:tcW w:w="426" w:type="dxa"/>
            <w:shd w:val="clear" w:color="auto" w:fill="ACECE9"/>
          </w:tcPr>
          <w:p w14:paraId="2FCAE18C" w14:textId="29BBB50A" w:rsidR="00C85097" w:rsidRDefault="00C85097" w:rsidP="005015F3">
            <w:pPr>
              <w:pStyle w:val="BodyText"/>
              <w:tabs>
                <w:tab w:val="left" w:pos="810"/>
                <w:tab w:val="left" w:pos="1170"/>
              </w:tabs>
              <w:ind w:left="0"/>
              <w:jc w:val="center"/>
            </w:pPr>
            <w:r>
              <w:t>1</w:t>
            </w:r>
          </w:p>
        </w:tc>
        <w:tc>
          <w:tcPr>
            <w:tcW w:w="594" w:type="dxa"/>
          </w:tcPr>
          <w:p w14:paraId="153B78D3" w14:textId="47761A96" w:rsidR="00C85097" w:rsidRDefault="00C85097" w:rsidP="005015F3">
            <w:pPr>
              <w:pStyle w:val="BodyText"/>
              <w:tabs>
                <w:tab w:val="left" w:pos="810"/>
                <w:tab w:val="left" w:pos="1170"/>
              </w:tabs>
              <w:ind w:left="0"/>
              <w:jc w:val="center"/>
            </w:pPr>
            <w:r>
              <w:t>M</w:t>
            </w:r>
          </w:p>
        </w:tc>
        <w:tc>
          <w:tcPr>
            <w:tcW w:w="788" w:type="dxa"/>
          </w:tcPr>
          <w:p w14:paraId="2596FCA3" w14:textId="3206FFEA" w:rsidR="00C85097" w:rsidRDefault="00C85097" w:rsidP="005015F3">
            <w:pPr>
              <w:pStyle w:val="BodyText"/>
              <w:tabs>
                <w:tab w:val="left" w:pos="810"/>
                <w:tab w:val="left" w:pos="1170"/>
              </w:tabs>
              <w:ind w:left="0"/>
              <w:jc w:val="center"/>
            </w:pPr>
            <w:r>
              <w:t>8/10</w:t>
            </w:r>
          </w:p>
        </w:tc>
        <w:tc>
          <w:tcPr>
            <w:tcW w:w="7002" w:type="dxa"/>
          </w:tcPr>
          <w:p w14:paraId="45E3824B" w14:textId="03368BB1" w:rsidR="00C85097" w:rsidRDefault="00464F2C" w:rsidP="00C85097">
            <w:pPr>
              <w:pStyle w:val="BodyText"/>
              <w:tabs>
                <w:tab w:val="left" w:pos="810"/>
                <w:tab w:val="left" w:pos="1170"/>
              </w:tabs>
              <w:ind w:left="0"/>
            </w:pPr>
            <w:r>
              <w:t>Course intro; anatomy of neurons</w:t>
            </w:r>
          </w:p>
        </w:tc>
      </w:tr>
      <w:tr w:rsidR="00C85097" w14:paraId="5C1E5F51" w14:textId="440A4E2A" w:rsidTr="006A04E4">
        <w:tc>
          <w:tcPr>
            <w:tcW w:w="426" w:type="dxa"/>
            <w:shd w:val="clear" w:color="auto" w:fill="ACECE9"/>
          </w:tcPr>
          <w:p w14:paraId="7DBBE8C6" w14:textId="211CFD1A" w:rsidR="00C85097" w:rsidRDefault="00C85097" w:rsidP="005015F3">
            <w:pPr>
              <w:pStyle w:val="BodyText"/>
              <w:tabs>
                <w:tab w:val="left" w:pos="810"/>
                <w:tab w:val="left" w:pos="1170"/>
              </w:tabs>
              <w:ind w:left="0"/>
              <w:jc w:val="center"/>
            </w:pPr>
            <w:r>
              <w:t>2</w:t>
            </w:r>
          </w:p>
        </w:tc>
        <w:tc>
          <w:tcPr>
            <w:tcW w:w="594" w:type="dxa"/>
          </w:tcPr>
          <w:p w14:paraId="2CDDF854" w14:textId="43D46B6D" w:rsidR="00C85097" w:rsidRDefault="00C85097" w:rsidP="005015F3">
            <w:pPr>
              <w:pStyle w:val="BodyText"/>
              <w:tabs>
                <w:tab w:val="left" w:pos="810"/>
                <w:tab w:val="left" w:pos="1170"/>
              </w:tabs>
              <w:ind w:left="0"/>
              <w:jc w:val="center"/>
            </w:pPr>
            <w:r>
              <w:t>W</w:t>
            </w:r>
          </w:p>
        </w:tc>
        <w:tc>
          <w:tcPr>
            <w:tcW w:w="788" w:type="dxa"/>
          </w:tcPr>
          <w:p w14:paraId="5A8C86DB" w14:textId="571A67E7" w:rsidR="00C85097" w:rsidRDefault="00C85097" w:rsidP="005015F3">
            <w:pPr>
              <w:pStyle w:val="BodyText"/>
              <w:tabs>
                <w:tab w:val="left" w:pos="810"/>
                <w:tab w:val="left" w:pos="1170"/>
              </w:tabs>
              <w:ind w:left="0"/>
              <w:jc w:val="center"/>
            </w:pPr>
            <w:r>
              <w:t>8/12</w:t>
            </w:r>
          </w:p>
        </w:tc>
        <w:tc>
          <w:tcPr>
            <w:tcW w:w="7002" w:type="dxa"/>
          </w:tcPr>
          <w:p w14:paraId="5A656FB5" w14:textId="51CF12DE" w:rsidR="00C85097" w:rsidRDefault="00464F2C" w:rsidP="00C85097">
            <w:pPr>
              <w:pStyle w:val="BodyText"/>
              <w:tabs>
                <w:tab w:val="left" w:pos="810"/>
                <w:tab w:val="left" w:pos="1170"/>
              </w:tabs>
              <w:ind w:left="0"/>
            </w:pPr>
            <w:r>
              <w:rPr>
                <w:rFonts w:eastAsiaTheme="minorHAnsi"/>
              </w:rPr>
              <w:t>Membrane potentials; resting potential; Nernst equation</w:t>
            </w:r>
          </w:p>
        </w:tc>
      </w:tr>
      <w:tr w:rsidR="00C85097" w14:paraId="0675CB20" w14:textId="007B536A" w:rsidTr="006A04E4">
        <w:tc>
          <w:tcPr>
            <w:tcW w:w="426" w:type="dxa"/>
            <w:shd w:val="clear" w:color="auto" w:fill="ACECE9"/>
          </w:tcPr>
          <w:p w14:paraId="143B8583" w14:textId="64B9EE28" w:rsidR="00C85097" w:rsidRDefault="00CC0863" w:rsidP="005015F3">
            <w:pPr>
              <w:pStyle w:val="BodyText"/>
              <w:tabs>
                <w:tab w:val="left" w:pos="810"/>
                <w:tab w:val="left" w:pos="1170"/>
              </w:tabs>
              <w:ind w:left="0"/>
              <w:jc w:val="center"/>
            </w:pPr>
            <w:r>
              <w:t>3</w:t>
            </w:r>
          </w:p>
        </w:tc>
        <w:tc>
          <w:tcPr>
            <w:tcW w:w="594" w:type="dxa"/>
          </w:tcPr>
          <w:p w14:paraId="4A7DB952" w14:textId="32F19670" w:rsidR="00C85097" w:rsidRDefault="00C85097" w:rsidP="005015F3">
            <w:pPr>
              <w:pStyle w:val="BodyText"/>
              <w:tabs>
                <w:tab w:val="left" w:pos="810"/>
                <w:tab w:val="left" w:pos="1170"/>
              </w:tabs>
              <w:ind w:left="0"/>
              <w:jc w:val="center"/>
            </w:pPr>
            <w:r>
              <w:t>F</w:t>
            </w:r>
          </w:p>
        </w:tc>
        <w:tc>
          <w:tcPr>
            <w:tcW w:w="788" w:type="dxa"/>
          </w:tcPr>
          <w:p w14:paraId="543B6A9C" w14:textId="2C5E86E3" w:rsidR="00C85097" w:rsidRDefault="00C85097" w:rsidP="005015F3">
            <w:pPr>
              <w:pStyle w:val="BodyText"/>
              <w:tabs>
                <w:tab w:val="left" w:pos="810"/>
                <w:tab w:val="left" w:pos="1170"/>
              </w:tabs>
              <w:ind w:left="0"/>
              <w:jc w:val="center"/>
            </w:pPr>
            <w:r>
              <w:t>8/14</w:t>
            </w:r>
          </w:p>
        </w:tc>
        <w:tc>
          <w:tcPr>
            <w:tcW w:w="7002" w:type="dxa"/>
          </w:tcPr>
          <w:p w14:paraId="163BC920" w14:textId="1990F3B9" w:rsidR="00C85097" w:rsidRDefault="00464F2C" w:rsidP="00C85097">
            <w:pPr>
              <w:pStyle w:val="BodyText"/>
              <w:tabs>
                <w:tab w:val="left" w:pos="810"/>
                <w:tab w:val="left" w:pos="1170"/>
              </w:tabs>
              <w:ind w:left="0"/>
            </w:pPr>
            <w:r>
              <w:rPr>
                <w:rFonts w:eastAsiaTheme="minorHAnsi"/>
              </w:rPr>
              <w:t>Bio-electricity; Goldman equation; ion pumps</w:t>
            </w:r>
          </w:p>
        </w:tc>
      </w:tr>
      <w:tr w:rsidR="00C85097" w14:paraId="6BAFF799" w14:textId="0E9F8C46" w:rsidTr="006A04E4">
        <w:tc>
          <w:tcPr>
            <w:tcW w:w="426" w:type="dxa"/>
            <w:shd w:val="clear" w:color="auto" w:fill="ACECE9"/>
          </w:tcPr>
          <w:p w14:paraId="6FFE460A" w14:textId="4BF25304" w:rsidR="00C85097" w:rsidRDefault="00CC0863" w:rsidP="005015F3">
            <w:pPr>
              <w:pStyle w:val="BodyText"/>
              <w:tabs>
                <w:tab w:val="left" w:pos="810"/>
                <w:tab w:val="left" w:pos="1170"/>
              </w:tabs>
              <w:ind w:left="0"/>
              <w:jc w:val="center"/>
            </w:pPr>
            <w:r>
              <w:t>4</w:t>
            </w:r>
          </w:p>
        </w:tc>
        <w:tc>
          <w:tcPr>
            <w:tcW w:w="594" w:type="dxa"/>
          </w:tcPr>
          <w:p w14:paraId="08D1EF6A" w14:textId="189E809B" w:rsidR="00C85097" w:rsidRDefault="00C85097" w:rsidP="005015F3">
            <w:pPr>
              <w:pStyle w:val="BodyText"/>
              <w:tabs>
                <w:tab w:val="left" w:pos="810"/>
                <w:tab w:val="left" w:pos="1170"/>
              </w:tabs>
              <w:ind w:left="0"/>
              <w:jc w:val="center"/>
            </w:pPr>
            <w:r>
              <w:t>M</w:t>
            </w:r>
          </w:p>
        </w:tc>
        <w:tc>
          <w:tcPr>
            <w:tcW w:w="788" w:type="dxa"/>
          </w:tcPr>
          <w:p w14:paraId="78DA59B2" w14:textId="632C14C8" w:rsidR="00C85097" w:rsidRDefault="00C85097" w:rsidP="005015F3">
            <w:pPr>
              <w:pStyle w:val="BodyText"/>
              <w:tabs>
                <w:tab w:val="left" w:pos="810"/>
                <w:tab w:val="left" w:pos="1170"/>
              </w:tabs>
              <w:ind w:left="0"/>
              <w:jc w:val="center"/>
            </w:pPr>
            <w:r>
              <w:t>8/17</w:t>
            </w:r>
          </w:p>
        </w:tc>
        <w:tc>
          <w:tcPr>
            <w:tcW w:w="7002" w:type="dxa"/>
          </w:tcPr>
          <w:p w14:paraId="19D50886" w14:textId="35C27C82" w:rsidR="00C85097" w:rsidRDefault="00464F2C" w:rsidP="00C85097">
            <w:pPr>
              <w:pStyle w:val="BodyText"/>
              <w:tabs>
                <w:tab w:val="left" w:pos="810"/>
                <w:tab w:val="left" w:pos="1170"/>
              </w:tabs>
              <w:ind w:left="0"/>
            </w:pPr>
            <w:r>
              <w:rPr>
                <w:rFonts w:eastAsiaTheme="minorHAnsi"/>
              </w:rPr>
              <w:t>Ion channels; electrical gradients and behavior: paramecium movement</w:t>
            </w:r>
          </w:p>
        </w:tc>
      </w:tr>
      <w:tr w:rsidR="00C85097" w14:paraId="3F51EFAF" w14:textId="1CB4C985" w:rsidTr="00CB05D2">
        <w:tc>
          <w:tcPr>
            <w:tcW w:w="426" w:type="dxa"/>
            <w:shd w:val="clear" w:color="auto" w:fill="D9D9D9" w:themeFill="background1" w:themeFillShade="D9"/>
          </w:tcPr>
          <w:p w14:paraId="58BAA530" w14:textId="2D476386" w:rsidR="00C85097" w:rsidRDefault="00C85097" w:rsidP="005015F3">
            <w:pPr>
              <w:pStyle w:val="BodyText"/>
              <w:tabs>
                <w:tab w:val="left" w:pos="810"/>
                <w:tab w:val="left" w:pos="1170"/>
              </w:tabs>
              <w:ind w:left="0"/>
              <w:jc w:val="center"/>
            </w:pPr>
          </w:p>
        </w:tc>
        <w:tc>
          <w:tcPr>
            <w:tcW w:w="594" w:type="dxa"/>
            <w:shd w:val="clear" w:color="auto" w:fill="D9D9D9" w:themeFill="background1" w:themeFillShade="D9"/>
          </w:tcPr>
          <w:p w14:paraId="0B5FFEFA" w14:textId="66A43B2E" w:rsidR="00C85097" w:rsidRDefault="00C85097" w:rsidP="005015F3">
            <w:pPr>
              <w:pStyle w:val="BodyText"/>
              <w:tabs>
                <w:tab w:val="left" w:pos="810"/>
                <w:tab w:val="left" w:pos="1170"/>
              </w:tabs>
              <w:ind w:left="0"/>
              <w:jc w:val="center"/>
            </w:pPr>
            <w:r>
              <w:t>W</w:t>
            </w:r>
          </w:p>
        </w:tc>
        <w:tc>
          <w:tcPr>
            <w:tcW w:w="788" w:type="dxa"/>
            <w:shd w:val="clear" w:color="auto" w:fill="D9D9D9" w:themeFill="background1" w:themeFillShade="D9"/>
          </w:tcPr>
          <w:p w14:paraId="7CC57CCE" w14:textId="719343AC" w:rsidR="00C85097" w:rsidRDefault="00C85097" w:rsidP="005015F3">
            <w:pPr>
              <w:pStyle w:val="BodyText"/>
              <w:tabs>
                <w:tab w:val="left" w:pos="810"/>
                <w:tab w:val="left" w:pos="1170"/>
              </w:tabs>
              <w:ind w:left="0"/>
              <w:jc w:val="center"/>
            </w:pPr>
            <w:r>
              <w:t>8/19</w:t>
            </w:r>
          </w:p>
        </w:tc>
        <w:tc>
          <w:tcPr>
            <w:tcW w:w="7002" w:type="dxa"/>
            <w:shd w:val="clear" w:color="auto" w:fill="D9D9D9" w:themeFill="background1" w:themeFillShade="D9"/>
          </w:tcPr>
          <w:p w14:paraId="5EA3C46D" w14:textId="715228FD" w:rsidR="00C85097" w:rsidRDefault="00C85097" w:rsidP="00C85097">
            <w:pPr>
              <w:pStyle w:val="BodyText"/>
              <w:tabs>
                <w:tab w:val="left" w:pos="810"/>
                <w:tab w:val="left" w:pos="1170"/>
              </w:tabs>
              <w:ind w:left="0"/>
            </w:pPr>
          </w:p>
        </w:tc>
      </w:tr>
      <w:tr w:rsidR="00C85097" w14:paraId="3C46B0F1" w14:textId="4BB36845" w:rsidTr="00CB05D2">
        <w:tc>
          <w:tcPr>
            <w:tcW w:w="426" w:type="dxa"/>
            <w:shd w:val="clear" w:color="auto" w:fill="D9D9D9" w:themeFill="background1" w:themeFillShade="D9"/>
          </w:tcPr>
          <w:p w14:paraId="4564E85D" w14:textId="26C1E05A" w:rsidR="00C85097" w:rsidRDefault="00C85097" w:rsidP="005015F3">
            <w:pPr>
              <w:pStyle w:val="BodyText"/>
              <w:tabs>
                <w:tab w:val="left" w:pos="810"/>
                <w:tab w:val="left" w:pos="1170"/>
              </w:tabs>
              <w:ind w:left="0"/>
              <w:jc w:val="center"/>
            </w:pPr>
          </w:p>
        </w:tc>
        <w:tc>
          <w:tcPr>
            <w:tcW w:w="594" w:type="dxa"/>
            <w:shd w:val="clear" w:color="auto" w:fill="D9D9D9" w:themeFill="background1" w:themeFillShade="D9"/>
          </w:tcPr>
          <w:p w14:paraId="4B32FED1" w14:textId="457F34BE" w:rsidR="00C85097" w:rsidRDefault="00C85097" w:rsidP="005015F3">
            <w:pPr>
              <w:pStyle w:val="BodyText"/>
              <w:tabs>
                <w:tab w:val="left" w:pos="810"/>
                <w:tab w:val="left" w:pos="1170"/>
              </w:tabs>
              <w:ind w:left="0"/>
              <w:jc w:val="center"/>
            </w:pPr>
            <w:r>
              <w:t>F</w:t>
            </w:r>
          </w:p>
        </w:tc>
        <w:tc>
          <w:tcPr>
            <w:tcW w:w="788" w:type="dxa"/>
            <w:shd w:val="clear" w:color="auto" w:fill="D9D9D9" w:themeFill="background1" w:themeFillShade="D9"/>
          </w:tcPr>
          <w:p w14:paraId="7E667941" w14:textId="3DA846DE" w:rsidR="00C85097" w:rsidRDefault="00C85097" w:rsidP="005015F3">
            <w:pPr>
              <w:pStyle w:val="BodyText"/>
              <w:tabs>
                <w:tab w:val="left" w:pos="810"/>
                <w:tab w:val="left" w:pos="1170"/>
              </w:tabs>
              <w:ind w:left="0"/>
              <w:jc w:val="center"/>
            </w:pPr>
            <w:r>
              <w:t>8/21</w:t>
            </w:r>
          </w:p>
        </w:tc>
        <w:tc>
          <w:tcPr>
            <w:tcW w:w="7002" w:type="dxa"/>
            <w:shd w:val="clear" w:color="auto" w:fill="D9D9D9" w:themeFill="background1" w:themeFillShade="D9"/>
          </w:tcPr>
          <w:p w14:paraId="3CB3F8FB" w14:textId="77FB5FFA" w:rsidR="00C85097" w:rsidRDefault="00C85097" w:rsidP="00C85097">
            <w:pPr>
              <w:pStyle w:val="BodyText"/>
              <w:tabs>
                <w:tab w:val="left" w:pos="810"/>
                <w:tab w:val="left" w:pos="1170"/>
              </w:tabs>
              <w:ind w:left="0"/>
            </w:pPr>
          </w:p>
        </w:tc>
      </w:tr>
      <w:tr w:rsidR="004B182A" w14:paraId="0387BA41" w14:textId="5F638DD2" w:rsidTr="00CB05D2">
        <w:tc>
          <w:tcPr>
            <w:tcW w:w="426" w:type="dxa"/>
            <w:shd w:val="clear" w:color="auto" w:fill="D9D9D9" w:themeFill="background1" w:themeFillShade="D9"/>
          </w:tcPr>
          <w:p w14:paraId="7EFEF0FA" w14:textId="76C899E9" w:rsidR="004B182A" w:rsidRDefault="004B182A" w:rsidP="004B182A">
            <w:pPr>
              <w:pStyle w:val="BodyText"/>
              <w:tabs>
                <w:tab w:val="left" w:pos="810"/>
                <w:tab w:val="left" w:pos="1170"/>
              </w:tabs>
              <w:ind w:left="0"/>
              <w:jc w:val="center"/>
            </w:pPr>
          </w:p>
        </w:tc>
        <w:tc>
          <w:tcPr>
            <w:tcW w:w="594" w:type="dxa"/>
            <w:shd w:val="clear" w:color="auto" w:fill="D9D9D9" w:themeFill="background1" w:themeFillShade="D9"/>
          </w:tcPr>
          <w:p w14:paraId="156FA873" w14:textId="3C14AF7C" w:rsidR="004B182A" w:rsidRDefault="004B182A" w:rsidP="004B182A">
            <w:pPr>
              <w:pStyle w:val="BodyText"/>
              <w:tabs>
                <w:tab w:val="left" w:pos="810"/>
                <w:tab w:val="left" w:pos="1170"/>
              </w:tabs>
              <w:ind w:left="0"/>
              <w:jc w:val="center"/>
            </w:pPr>
            <w:r>
              <w:t>M</w:t>
            </w:r>
          </w:p>
        </w:tc>
        <w:tc>
          <w:tcPr>
            <w:tcW w:w="788" w:type="dxa"/>
            <w:shd w:val="clear" w:color="auto" w:fill="D9D9D9" w:themeFill="background1" w:themeFillShade="D9"/>
          </w:tcPr>
          <w:p w14:paraId="779E008B" w14:textId="163C081D" w:rsidR="004B182A" w:rsidRDefault="004B182A" w:rsidP="004B182A">
            <w:pPr>
              <w:pStyle w:val="BodyText"/>
              <w:tabs>
                <w:tab w:val="left" w:pos="810"/>
                <w:tab w:val="left" w:pos="1170"/>
              </w:tabs>
              <w:ind w:left="0"/>
              <w:jc w:val="center"/>
            </w:pPr>
            <w:r>
              <w:t>8/24</w:t>
            </w:r>
          </w:p>
        </w:tc>
        <w:tc>
          <w:tcPr>
            <w:tcW w:w="7002" w:type="dxa"/>
            <w:shd w:val="clear" w:color="auto" w:fill="D9D9D9" w:themeFill="background1" w:themeFillShade="D9"/>
          </w:tcPr>
          <w:p w14:paraId="0944ACED" w14:textId="233C8B06" w:rsidR="004B182A" w:rsidRDefault="004B182A" w:rsidP="004B182A">
            <w:pPr>
              <w:pStyle w:val="BodyText"/>
              <w:tabs>
                <w:tab w:val="left" w:pos="810"/>
                <w:tab w:val="left" w:pos="1170"/>
              </w:tabs>
              <w:ind w:left="0"/>
            </w:pPr>
          </w:p>
        </w:tc>
      </w:tr>
      <w:tr w:rsidR="004B182A" w14:paraId="437CA0FC" w14:textId="2AAAA856" w:rsidTr="006A04E4">
        <w:tc>
          <w:tcPr>
            <w:tcW w:w="426" w:type="dxa"/>
            <w:shd w:val="clear" w:color="auto" w:fill="ACECE9"/>
          </w:tcPr>
          <w:p w14:paraId="0900F681" w14:textId="393E7CD2" w:rsidR="004B182A" w:rsidRDefault="004B182A" w:rsidP="004B182A">
            <w:pPr>
              <w:pStyle w:val="BodyText"/>
              <w:tabs>
                <w:tab w:val="left" w:pos="810"/>
                <w:tab w:val="left" w:pos="1170"/>
              </w:tabs>
              <w:ind w:left="0"/>
              <w:jc w:val="center"/>
            </w:pPr>
            <w:r>
              <w:t>5</w:t>
            </w:r>
          </w:p>
        </w:tc>
        <w:tc>
          <w:tcPr>
            <w:tcW w:w="594" w:type="dxa"/>
          </w:tcPr>
          <w:p w14:paraId="04FD70C2" w14:textId="251E8818" w:rsidR="004B182A" w:rsidRDefault="004B182A" w:rsidP="004B182A">
            <w:pPr>
              <w:pStyle w:val="BodyText"/>
              <w:tabs>
                <w:tab w:val="left" w:pos="810"/>
                <w:tab w:val="left" w:pos="1170"/>
              </w:tabs>
              <w:ind w:left="0"/>
              <w:jc w:val="center"/>
            </w:pPr>
            <w:r>
              <w:t>W</w:t>
            </w:r>
          </w:p>
        </w:tc>
        <w:tc>
          <w:tcPr>
            <w:tcW w:w="788" w:type="dxa"/>
          </w:tcPr>
          <w:p w14:paraId="09DB774E" w14:textId="03F849D1" w:rsidR="004B182A" w:rsidRDefault="004B182A" w:rsidP="004B182A">
            <w:pPr>
              <w:pStyle w:val="BodyText"/>
              <w:tabs>
                <w:tab w:val="left" w:pos="810"/>
                <w:tab w:val="left" w:pos="1170"/>
              </w:tabs>
              <w:ind w:left="0"/>
              <w:jc w:val="center"/>
            </w:pPr>
            <w:r>
              <w:t>8/26</w:t>
            </w:r>
          </w:p>
        </w:tc>
        <w:tc>
          <w:tcPr>
            <w:tcW w:w="7002" w:type="dxa"/>
          </w:tcPr>
          <w:p w14:paraId="7008B378" w14:textId="3A4E5BE5" w:rsidR="004B182A" w:rsidRDefault="004B182A" w:rsidP="004B182A">
            <w:pPr>
              <w:pStyle w:val="BodyText"/>
              <w:tabs>
                <w:tab w:val="left" w:pos="810"/>
                <w:tab w:val="left" w:pos="1170"/>
              </w:tabs>
              <w:ind w:left="0"/>
            </w:pPr>
            <w:r>
              <w:rPr>
                <w:rFonts w:eastAsiaTheme="minorHAnsi"/>
              </w:rPr>
              <w:t>Action potentials</w:t>
            </w:r>
            <w:r>
              <w:rPr>
                <w:rFonts w:eastAsiaTheme="minorHAnsi"/>
              </w:rPr>
              <w:t xml:space="preserve"> in theory</w:t>
            </w:r>
          </w:p>
        </w:tc>
      </w:tr>
      <w:tr w:rsidR="004B182A" w14:paraId="5F300C36" w14:textId="18DA06B2" w:rsidTr="006A04E4">
        <w:tc>
          <w:tcPr>
            <w:tcW w:w="426" w:type="dxa"/>
            <w:shd w:val="clear" w:color="auto" w:fill="ACECE9"/>
          </w:tcPr>
          <w:p w14:paraId="1F38BF7C" w14:textId="431FF139" w:rsidR="004B182A" w:rsidRDefault="004B182A" w:rsidP="004B182A">
            <w:pPr>
              <w:pStyle w:val="BodyText"/>
              <w:tabs>
                <w:tab w:val="left" w:pos="810"/>
                <w:tab w:val="left" w:pos="1170"/>
              </w:tabs>
              <w:ind w:left="0"/>
              <w:jc w:val="center"/>
            </w:pPr>
            <w:r>
              <w:t>6</w:t>
            </w:r>
          </w:p>
        </w:tc>
        <w:tc>
          <w:tcPr>
            <w:tcW w:w="594" w:type="dxa"/>
          </w:tcPr>
          <w:p w14:paraId="5F16CD04" w14:textId="1F57CF22" w:rsidR="004B182A" w:rsidRDefault="004B182A" w:rsidP="004B182A">
            <w:pPr>
              <w:pStyle w:val="BodyText"/>
              <w:tabs>
                <w:tab w:val="left" w:pos="810"/>
                <w:tab w:val="left" w:pos="1170"/>
              </w:tabs>
              <w:ind w:left="0"/>
              <w:jc w:val="center"/>
            </w:pPr>
            <w:r>
              <w:t>F</w:t>
            </w:r>
          </w:p>
        </w:tc>
        <w:tc>
          <w:tcPr>
            <w:tcW w:w="788" w:type="dxa"/>
          </w:tcPr>
          <w:p w14:paraId="08C3EB8C" w14:textId="1B4BB554" w:rsidR="004B182A" w:rsidRDefault="004B182A" w:rsidP="004B182A">
            <w:pPr>
              <w:pStyle w:val="BodyText"/>
              <w:tabs>
                <w:tab w:val="left" w:pos="810"/>
                <w:tab w:val="left" w:pos="1170"/>
              </w:tabs>
              <w:ind w:left="0"/>
              <w:jc w:val="center"/>
            </w:pPr>
            <w:r>
              <w:t>8/28</w:t>
            </w:r>
          </w:p>
        </w:tc>
        <w:tc>
          <w:tcPr>
            <w:tcW w:w="7002" w:type="dxa"/>
          </w:tcPr>
          <w:p w14:paraId="7F3F9721" w14:textId="2818C714" w:rsidR="004B182A" w:rsidRDefault="004B182A" w:rsidP="004B182A">
            <w:pPr>
              <w:pStyle w:val="BodyText"/>
              <w:tabs>
                <w:tab w:val="left" w:pos="810"/>
                <w:tab w:val="left" w:pos="1170"/>
              </w:tabs>
              <w:ind w:left="0"/>
            </w:pPr>
            <w:r>
              <w:rPr>
                <w:rFonts w:eastAsiaTheme="minorHAnsi"/>
              </w:rPr>
              <w:t xml:space="preserve">Action potentials in </w:t>
            </w:r>
            <w:r>
              <w:rPr>
                <w:rFonts w:eastAsiaTheme="minorHAnsi"/>
              </w:rPr>
              <w:t xml:space="preserve">practice; </w:t>
            </w:r>
            <w:r>
              <w:rPr>
                <w:rFonts w:eastAsiaTheme="minorHAnsi"/>
              </w:rPr>
              <w:t>action potential propagation; e</w:t>
            </w:r>
            <w:r>
              <w:rPr>
                <w:rFonts w:eastAsiaTheme="minorHAnsi"/>
              </w:rPr>
              <w:t>-</w:t>
            </w:r>
            <w:bookmarkStart w:id="0" w:name="_GoBack"/>
            <w:bookmarkEnd w:id="0"/>
            <w:proofErr w:type="spellStart"/>
            <w:r>
              <w:rPr>
                <w:rFonts w:eastAsiaTheme="minorHAnsi"/>
              </w:rPr>
              <w:t>phys</w:t>
            </w:r>
            <w:proofErr w:type="spellEnd"/>
            <w:r>
              <w:rPr>
                <w:rFonts w:eastAsiaTheme="minorHAnsi"/>
              </w:rPr>
              <w:t xml:space="preserve"> methods</w:t>
            </w:r>
          </w:p>
        </w:tc>
      </w:tr>
      <w:tr w:rsidR="004B182A" w14:paraId="2E402D60" w14:textId="4595BD3B" w:rsidTr="006A04E4">
        <w:tc>
          <w:tcPr>
            <w:tcW w:w="426" w:type="dxa"/>
            <w:shd w:val="clear" w:color="auto" w:fill="ACECE9"/>
          </w:tcPr>
          <w:p w14:paraId="51514FDA" w14:textId="5B663FB9" w:rsidR="004B182A" w:rsidRDefault="004B182A" w:rsidP="004B182A">
            <w:pPr>
              <w:pStyle w:val="BodyText"/>
              <w:tabs>
                <w:tab w:val="left" w:pos="810"/>
                <w:tab w:val="left" w:pos="1170"/>
              </w:tabs>
              <w:ind w:left="0"/>
              <w:jc w:val="center"/>
            </w:pPr>
            <w:r>
              <w:t>7</w:t>
            </w:r>
          </w:p>
        </w:tc>
        <w:tc>
          <w:tcPr>
            <w:tcW w:w="594" w:type="dxa"/>
          </w:tcPr>
          <w:p w14:paraId="37714F0A" w14:textId="01E6E178" w:rsidR="004B182A" w:rsidRDefault="004B182A" w:rsidP="004B182A">
            <w:pPr>
              <w:pStyle w:val="BodyText"/>
              <w:tabs>
                <w:tab w:val="left" w:pos="810"/>
                <w:tab w:val="left" w:pos="1170"/>
              </w:tabs>
              <w:ind w:left="0"/>
              <w:jc w:val="center"/>
            </w:pPr>
            <w:r>
              <w:t>M</w:t>
            </w:r>
          </w:p>
        </w:tc>
        <w:tc>
          <w:tcPr>
            <w:tcW w:w="788" w:type="dxa"/>
          </w:tcPr>
          <w:p w14:paraId="10F1FB3E" w14:textId="217238E8" w:rsidR="004B182A" w:rsidRDefault="004B182A" w:rsidP="004B182A">
            <w:pPr>
              <w:pStyle w:val="BodyText"/>
              <w:tabs>
                <w:tab w:val="left" w:pos="810"/>
                <w:tab w:val="left" w:pos="1170"/>
              </w:tabs>
              <w:ind w:left="0"/>
              <w:jc w:val="center"/>
            </w:pPr>
            <w:r>
              <w:t>8/31</w:t>
            </w:r>
          </w:p>
        </w:tc>
        <w:tc>
          <w:tcPr>
            <w:tcW w:w="7002" w:type="dxa"/>
          </w:tcPr>
          <w:p w14:paraId="1C895E2C" w14:textId="00AAE49C" w:rsidR="004B182A" w:rsidRDefault="004B182A" w:rsidP="004B182A">
            <w:pPr>
              <w:pStyle w:val="BodyText"/>
              <w:tabs>
                <w:tab w:val="left" w:pos="810"/>
                <w:tab w:val="left" w:pos="1170"/>
              </w:tabs>
              <w:ind w:left="0"/>
            </w:pPr>
            <w:r>
              <w:rPr>
                <w:rFonts w:eastAsiaTheme="minorHAnsi"/>
              </w:rPr>
              <w:t>Electrical and chemical synapses; neurotransmitters; neuromodulators</w:t>
            </w:r>
          </w:p>
        </w:tc>
      </w:tr>
      <w:tr w:rsidR="004B182A" w14:paraId="75FE0048" w14:textId="5CEE7A60" w:rsidTr="006A04E4">
        <w:tc>
          <w:tcPr>
            <w:tcW w:w="426" w:type="dxa"/>
            <w:shd w:val="clear" w:color="auto" w:fill="ACECE9"/>
          </w:tcPr>
          <w:p w14:paraId="6F198A06" w14:textId="18C62308" w:rsidR="004B182A" w:rsidRDefault="004B182A" w:rsidP="004B182A">
            <w:pPr>
              <w:pStyle w:val="BodyText"/>
              <w:tabs>
                <w:tab w:val="left" w:pos="810"/>
                <w:tab w:val="left" w:pos="1170"/>
              </w:tabs>
              <w:ind w:left="0"/>
              <w:jc w:val="center"/>
            </w:pPr>
            <w:r>
              <w:t>8</w:t>
            </w:r>
          </w:p>
        </w:tc>
        <w:tc>
          <w:tcPr>
            <w:tcW w:w="594" w:type="dxa"/>
          </w:tcPr>
          <w:p w14:paraId="41D0F354" w14:textId="0B42A064" w:rsidR="004B182A" w:rsidRDefault="004B182A" w:rsidP="004B182A">
            <w:pPr>
              <w:pStyle w:val="BodyText"/>
              <w:tabs>
                <w:tab w:val="left" w:pos="810"/>
                <w:tab w:val="left" w:pos="1170"/>
              </w:tabs>
              <w:ind w:left="0"/>
              <w:jc w:val="center"/>
            </w:pPr>
            <w:r>
              <w:t>W</w:t>
            </w:r>
          </w:p>
        </w:tc>
        <w:tc>
          <w:tcPr>
            <w:tcW w:w="788" w:type="dxa"/>
          </w:tcPr>
          <w:p w14:paraId="0813ADC4" w14:textId="7F2EB410" w:rsidR="004B182A" w:rsidRDefault="004B182A" w:rsidP="004B182A">
            <w:pPr>
              <w:pStyle w:val="BodyText"/>
              <w:tabs>
                <w:tab w:val="left" w:pos="810"/>
                <w:tab w:val="left" w:pos="1170"/>
              </w:tabs>
              <w:ind w:left="0"/>
              <w:jc w:val="center"/>
            </w:pPr>
            <w:r>
              <w:t>9/2</w:t>
            </w:r>
          </w:p>
        </w:tc>
        <w:tc>
          <w:tcPr>
            <w:tcW w:w="7002" w:type="dxa"/>
          </w:tcPr>
          <w:p w14:paraId="43D99E26" w14:textId="3710E18E" w:rsidR="004B182A" w:rsidRDefault="004B182A" w:rsidP="004B182A">
            <w:pPr>
              <w:pStyle w:val="BodyText"/>
              <w:tabs>
                <w:tab w:val="left" w:pos="810"/>
                <w:tab w:val="left" w:pos="1170"/>
              </w:tabs>
              <w:ind w:left="0"/>
            </w:pPr>
            <w:r>
              <w:t>Primary literature reading (</w:t>
            </w:r>
            <w:r>
              <w:rPr>
                <w:rFonts w:eastAsiaTheme="minorHAnsi"/>
              </w:rPr>
              <w:t>Electrical and chemical synapses</w:t>
            </w:r>
            <w:r>
              <w:t>)</w:t>
            </w:r>
          </w:p>
        </w:tc>
      </w:tr>
      <w:tr w:rsidR="004B182A" w14:paraId="48427E1E" w14:textId="0E94F984" w:rsidTr="006A04E4">
        <w:tc>
          <w:tcPr>
            <w:tcW w:w="426" w:type="dxa"/>
            <w:shd w:val="clear" w:color="auto" w:fill="ACECE9"/>
          </w:tcPr>
          <w:p w14:paraId="2C5DC052" w14:textId="07C95FFA" w:rsidR="004B182A" w:rsidRDefault="004B182A" w:rsidP="004B182A">
            <w:pPr>
              <w:pStyle w:val="BodyText"/>
              <w:tabs>
                <w:tab w:val="left" w:pos="810"/>
                <w:tab w:val="left" w:pos="1170"/>
              </w:tabs>
              <w:ind w:left="0"/>
              <w:jc w:val="center"/>
            </w:pPr>
            <w:r>
              <w:t>9</w:t>
            </w:r>
          </w:p>
        </w:tc>
        <w:tc>
          <w:tcPr>
            <w:tcW w:w="594" w:type="dxa"/>
          </w:tcPr>
          <w:p w14:paraId="23A7CE80" w14:textId="160FC29F" w:rsidR="004B182A" w:rsidRDefault="004B182A" w:rsidP="004B182A">
            <w:pPr>
              <w:pStyle w:val="BodyText"/>
              <w:tabs>
                <w:tab w:val="left" w:pos="810"/>
                <w:tab w:val="left" w:pos="1170"/>
              </w:tabs>
              <w:ind w:left="0"/>
              <w:jc w:val="center"/>
            </w:pPr>
            <w:r>
              <w:t>F</w:t>
            </w:r>
          </w:p>
        </w:tc>
        <w:tc>
          <w:tcPr>
            <w:tcW w:w="788" w:type="dxa"/>
          </w:tcPr>
          <w:p w14:paraId="77A9CDA0" w14:textId="00608E25" w:rsidR="004B182A" w:rsidRDefault="004B182A" w:rsidP="004B182A">
            <w:pPr>
              <w:pStyle w:val="BodyText"/>
              <w:tabs>
                <w:tab w:val="left" w:pos="810"/>
                <w:tab w:val="left" w:pos="1170"/>
              </w:tabs>
              <w:ind w:left="0"/>
              <w:jc w:val="center"/>
            </w:pPr>
            <w:r>
              <w:t>9/4</w:t>
            </w:r>
          </w:p>
        </w:tc>
        <w:tc>
          <w:tcPr>
            <w:tcW w:w="7002" w:type="dxa"/>
          </w:tcPr>
          <w:p w14:paraId="0434EB0A" w14:textId="1DA9D6DC" w:rsidR="004B182A" w:rsidRDefault="004B182A" w:rsidP="004B182A">
            <w:pPr>
              <w:pStyle w:val="BodyText"/>
              <w:tabs>
                <w:tab w:val="left" w:pos="810"/>
                <w:tab w:val="left" w:pos="1170"/>
              </w:tabs>
              <w:ind w:left="0"/>
            </w:pPr>
            <w:r>
              <w:t>Primary literature reading (</w:t>
            </w:r>
            <w:r>
              <w:rPr>
                <w:rFonts w:eastAsiaTheme="minorHAnsi"/>
              </w:rPr>
              <w:t>Electrical and chemical synapses</w:t>
            </w:r>
            <w:r>
              <w:t>)</w:t>
            </w:r>
          </w:p>
        </w:tc>
      </w:tr>
      <w:tr w:rsidR="004B182A" w14:paraId="0D40B79E" w14:textId="7D2986F1" w:rsidTr="003C135D">
        <w:tc>
          <w:tcPr>
            <w:tcW w:w="426" w:type="dxa"/>
            <w:shd w:val="clear" w:color="auto" w:fill="D9D9D9" w:themeFill="background1" w:themeFillShade="D9"/>
          </w:tcPr>
          <w:p w14:paraId="39ED1CA4" w14:textId="77777777" w:rsidR="004B182A" w:rsidRDefault="004B182A" w:rsidP="004B182A">
            <w:pPr>
              <w:pStyle w:val="BodyText"/>
              <w:tabs>
                <w:tab w:val="left" w:pos="810"/>
                <w:tab w:val="left" w:pos="1170"/>
              </w:tabs>
              <w:ind w:left="0"/>
              <w:jc w:val="center"/>
            </w:pPr>
          </w:p>
        </w:tc>
        <w:tc>
          <w:tcPr>
            <w:tcW w:w="594" w:type="dxa"/>
            <w:shd w:val="clear" w:color="auto" w:fill="D9D9D9" w:themeFill="background1" w:themeFillShade="D9"/>
          </w:tcPr>
          <w:p w14:paraId="58708DF4" w14:textId="2B78639A" w:rsidR="004B182A" w:rsidRDefault="004B182A" w:rsidP="004B182A">
            <w:pPr>
              <w:pStyle w:val="BodyText"/>
              <w:tabs>
                <w:tab w:val="left" w:pos="810"/>
                <w:tab w:val="left" w:pos="1170"/>
              </w:tabs>
              <w:ind w:left="0"/>
              <w:jc w:val="center"/>
            </w:pPr>
            <w:r>
              <w:t>M</w:t>
            </w:r>
          </w:p>
        </w:tc>
        <w:tc>
          <w:tcPr>
            <w:tcW w:w="788" w:type="dxa"/>
            <w:shd w:val="clear" w:color="auto" w:fill="D9D9D9" w:themeFill="background1" w:themeFillShade="D9"/>
          </w:tcPr>
          <w:p w14:paraId="7102A354" w14:textId="363672F9" w:rsidR="004B182A" w:rsidRDefault="004B182A" w:rsidP="004B182A">
            <w:pPr>
              <w:pStyle w:val="BodyText"/>
              <w:tabs>
                <w:tab w:val="left" w:pos="810"/>
                <w:tab w:val="left" w:pos="1170"/>
              </w:tabs>
              <w:ind w:left="0"/>
              <w:jc w:val="center"/>
            </w:pPr>
            <w:r>
              <w:t>9/7</w:t>
            </w:r>
          </w:p>
        </w:tc>
        <w:tc>
          <w:tcPr>
            <w:tcW w:w="7002" w:type="dxa"/>
            <w:shd w:val="clear" w:color="auto" w:fill="D9D9D9" w:themeFill="background1" w:themeFillShade="D9"/>
          </w:tcPr>
          <w:p w14:paraId="3D2AC11D" w14:textId="5261D581" w:rsidR="004B182A" w:rsidRDefault="004B182A" w:rsidP="004B182A">
            <w:pPr>
              <w:pStyle w:val="BodyText"/>
              <w:tabs>
                <w:tab w:val="left" w:pos="810"/>
                <w:tab w:val="left" w:pos="1170"/>
              </w:tabs>
              <w:ind w:left="0"/>
            </w:pPr>
            <w:r>
              <w:t>No Class; Labor Day</w:t>
            </w:r>
          </w:p>
        </w:tc>
      </w:tr>
      <w:tr w:rsidR="004B182A" w14:paraId="34A91C10" w14:textId="2C3F4F3A" w:rsidTr="006A04E4">
        <w:tc>
          <w:tcPr>
            <w:tcW w:w="426" w:type="dxa"/>
            <w:shd w:val="clear" w:color="auto" w:fill="ACECE9"/>
          </w:tcPr>
          <w:p w14:paraId="06D0E3AC" w14:textId="76A4AAB7" w:rsidR="004B182A" w:rsidRDefault="004B182A" w:rsidP="004B182A">
            <w:pPr>
              <w:pStyle w:val="BodyText"/>
              <w:tabs>
                <w:tab w:val="left" w:pos="810"/>
                <w:tab w:val="left" w:pos="1170"/>
              </w:tabs>
              <w:ind w:left="0"/>
              <w:jc w:val="center"/>
            </w:pPr>
            <w:r>
              <w:lastRenderedPageBreak/>
              <w:t>10</w:t>
            </w:r>
          </w:p>
        </w:tc>
        <w:tc>
          <w:tcPr>
            <w:tcW w:w="594" w:type="dxa"/>
          </w:tcPr>
          <w:p w14:paraId="16BAE49A" w14:textId="3DF0956D" w:rsidR="004B182A" w:rsidRDefault="004B182A" w:rsidP="004B182A">
            <w:pPr>
              <w:pStyle w:val="BodyText"/>
              <w:tabs>
                <w:tab w:val="left" w:pos="810"/>
                <w:tab w:val="left" w:pos="1170"/>
              </w:tabs>
              <w:ind w:left="0"/>
              <w:jc w:val="center"/>
            </w:pPr>
            <w:r>
              <w:t>W</w:t>
            </w:r>
          </w:p>
        </w:tc>
        <w:tc>
          <w:tcPr>
            <w:tcW w:w="788" w:type="dxa"/>
          </w:tcPr>
          <w:p w14:paraId="1AE09461" w14:textId="682ACE1A" w:rsidR="004B182A" w:rsidRDefault="004B182A" w:rsidP="004B182A">
            <w:pPr>
              <w:pStyle w:val="BodyText"/>
              <w:tabs>
                <w:tab w:val="left" w:pos="810"/>
                <w:tab w:val="left" w:pos="1170"/>
              </w:tabs>
              <w:ind w:left="0"/>
              <w:jc w:val="center"/>
            </w:pPr>
            <w:r>
              <w:t>9/9</w:t>
            </w:r>
          </w:p>
        </w:tc>
        <w:tc>
          <w:tcPr>
            <w:tcW w:w="7002" w:type="dxa"/>
          </w:tcPr>
          <w:p w14:paraId="13CF27CF" w14:textId="5C296EE4" w:rsidR="004B182A" w:rsidRDefault="004B182A" w:rsidP="004B182A">
            <w:pPr>
              <w:pStyle w:val="BodyText"/>
              <w:tabs>
                <w:tab w:val="left" w:pos="810"/>
                <w:tab w:val="left" w:pos="1170"/>
              </w:tabs>
              <w:ind w:left="0"/>
            </w:pPr>
            <w:r>
              <w:t>Primary literature reading (</w:t>
            </w:r>
            <w:r>
              <w:rPr>
                <w:rFonts w:eastAsiaTheme="minorHAnsi"/>
              </w:rPr>
              <w:t>Electrical and chemical synapses</w:t>
            </w:r>
            <w:r>
              <w:t>)</w:t>
            </w:r>
          </w:p>
        </w:tc>
      </w:tr>
      <w:tr w:rsidR="004B182A" w14:paraId="2B4A96C9" w14:textId="0D36EB79" w:rsidTr="006A04E4">
        <w:tc>
          <w:tcPr>
            <w:tcW w:w="426" w:type="dxa"/>
            <w:shd w:val="clear" w:color="auto" w:fill="ACECE9"/>
          </w:tcPr>
          <w:p w14:paraId="56A66EF3" w14:textId="1E5EF5C4" w:rsidR="004B182A" w:rsidRDefault="004B182A" w:rsidP="004B182A">
            <w:pPr>
              <w:pStyle w:val="BodyText"/>
              <w:tabs>
                <w:tab w:val="left" w:pos="810"/>
                <w:tab w:val="left" w:pos="1170"/>
              </w:tabs>
              <w:ind w:left="0"/>
              <w:jc w:val="center"/>
            </w:pPr>
            <w:r>
              <w:t>11</w:t>
            </w:r>
          </w:p>
        </w:tc>
        <w:tc>
          <w:tcPr>
            <w:tcW w:w="594" w:type="dxa"/>
          </w:tcPr>
          <w:p w14:paraId="49FB31A6" w14:textId="51A14293" w:rsidR="004B182A" w:rsidRDefault="004B182A" w:rsidP="004B182A">
            <w:pPr>
              <w:pStyle w:val="BodyText"/>
              <w:tabs>
                <w:tab w:val="left" w:pos="810"/>
                <w:tab w:val="left" w:pos="1170"/>
              </w:tabs>
              <w:ind w:left="0"/>
              <w:jc w:val="center"/>
            </w:pPr>
            <w:r>
              <w:t>F</w:t>
            </w:r>
          </w:p>
        </w:tc>
        <w:tc>
          <w:tcPr>
            <w:tcW w:w="788" w:type="dxa"/>
          </w:tcPr>
          <w:p w14:paraId="44AC912F" w14:textId="412B3084" w:rsidR="004B182A" w:rsidRDefault="004B182A" w:rsidP="004B182A">
            <w:pPr>
              <w:pStyle w:val="BodyText"/>
              <w:tabs>
                <w:tab w:val="left" w:pos="810"/>
                <w:tab w:val="left" w:pos="1170"/>
              </w:tabs>
              <w:ind w:left="0"/>
              <w:jc w:val="center"/>
            </w:pPr>
            <w:r>
              <w:t>9/11</w:t>
            </w:r>
          </w:p>
        </w:tc>
        <w:tc>
          <w:tcPr>
            <w:tcW w:w="7002" w:type="dxa"/>
          </w:tcPr>
          <w:p w14:paraId="0EF42813" w14:textId="0E0FF9B3" w:rsidR="004B182A" w:rsidRDefault="004B182A" w:rsidP="004B182A">
            <w:pPr>
              <w:pStyle w:val="BodyText"/>
              <w:tabs>
                <w:tab w:val="left" w:pos="810"/>
                <w:tab w:val="left" w:pos="1170"/>
              </w:tabs>
              <w:ind w:left="0"/>
            </w:pPr>
            <w:r>
              <w:t>Primary literature reading (</w:t>
            </w:r>
            <w:r>
              <w:rPr>
                <w:rFonts w:eastAsiaTheme="minorHAnsi"/>
              </w:rPr>
              <w:t>Electrical and chemical synapses</w:t>
            </w:r>
            <w:r>
              <w:t>)</w:t>
            </w:r>
          </w:p>
        </w:tc>
      </w:tr>
      <w:tr w:rsidR="004B182A" w14:paraId="4A0143B9" w14:textId="47B20D56" w:rsidTr="006A04E4">
        <w:tc>
          <w:tcPr>
            <w:tcW w:w="426" w:type="dxa"/>
            <w:shd w:val="clear" w:color="auto" w:fill="ACECE9"/>
          </w:tcPr>
          <w:p w14:paraId="67876745" w14:textId="1DF1770A" w:rsidR="004B182A" w:rsidRDefault="004B182A" w:rsidP="004B182A">
            <w:pPr>
              <w:pStyle w:val="BodyText"/>
              <w:tabs>
                <w:tab w:val="left" w:pos="810"/>
                <w:tab w:val="left" w:pos="1170"/>
              </w:tabs>
              <w:ind w:left="0"/>
              <w:jc w:val="center"/>
            </w:pPr>
            <w:r>
              <w:t>12</w:t>
            </w:r>
          </w:p>
        </w:tc>
        <w:tc>
          <w:tcPr>
            <w:tcW w:w="594" w:type="dxa"/>
          </w:tcPr>
          <w:p w14:paraId="5091C27E" w14:textId="24F8CE5A" w:rsidR="004B182A" w:rsidRDefault="004B182A" w:rsidP="004B182A">
            <w:pPr>
              <w:pStyle w:val="BodyText"/>
              <w:tabs>
                <w:tab w:val="left" w:pos="810"/>
                <w:tab w:val="left" w:pos="1170"/>
              </w:tabs>
              <w:ind w:left="0"/>
              <w:jc w:val="center"/>
            </w:pPr>
            <w:r>
              <w:t>M</w:t>
            </w:r>
          </w:p>
        </w:tc>
        <w:tc>
          <w:tcPr>
            <w:tcW w:w="788" w:type="dxa"/>
          </w:tcPr>
          <w:p w14:paraId="02DF425B" w14:textId="1972F869" w:rsidR="004B182A" w:rsidRDefault="004B182A" w:rsidP="004B182A">
            <w:pPr>
              <w:pStyle w:val="BodyText"/>
              <w:tabs>
                <w:tab w:val="left" w:pos="810"/>
                <w:tab w:val="left" w:pos="1170"/>
              </w:tabs>
              <w:ind w:left="0"/>
              <w:jc w:val="center"/>
            </w:pPr>
            <w:r>
              <w:t>9/14</w:t>
            </w:r>
          </w:p>
        </w:tc>
        <w:tc>
          <w:tcPr>
            <w:tcW w:w="7002" w:type="dxa"/>
          </w:tcPr>
          <w:p w14:paraId="14B66B12" w14:textId="15EB13C8" w:rsidR="004B182A" w:rsidRDefault="004B182A" w:rsidP="004B182A">
            <w:pPr>
              <w:pStyle w:val="BodyText"/>
              <w:tabs>
                <w:tab w:val="left" w:pos="810"/>
                <w:tab w:val="left" w:pos="1170"/>
              </w:tabs>
              <w:ind w:left="0"/>
            </w:pPr>
            <w:r>
              <w:rPr>
                <w:b/>
              </w:rPr>
              <w:t>Mid-term Exam 1</w:t>
            </w:r>
          </w:p>
        </w:tc>
      </w:tr>
      <w:tr w:rsidR="004B182A" w14:paraId="116F4DE2" w14:textId="35364850" w:rsidTr="006A04E4">
        <w:tc>
          <w:tcPr>
            <w:tcW w:w="426" w:type="dxa"/>
            <w:shd w:val="clear" w:color="auto" w:fill="ACECE9"/>
          </w:tcPr>
          <w:p w14:paraId="2D8FDF8F" w14:textId="3D784BD3" w:rsidR="004B182A" w:rsidRDefault="004B182A" w:rsidP="004B182A">
            <w:pPr>
              <w:pStyle w:val="BodyText"/>
              <w:tabs>
                <w:tab w:val="left" w:pos="810"/>
                <w:tab w:val="left" w:pos="1170"/>
              </w:tabs>
              <w:ind w:left="0"/>
              <w:jc w:val="center"/>
            </w:pPr>
            <w:r>
              <w:t>13</w:t>
            </w:r>
          </w:p>
        </w:tc>
        <w:tc>
          <w:tcPr>
            <w:tcW w:w="594" w:type="dxa"/>
          </w:tcPr>
          <w:p w14:paraId="03804925" w14:textId="052D3853" w:rsidR="004B182A" w:rsidRDefault="004B182A" w:rsidP="004B182A">
            <w:pPr>
              <w:pStyle w:val="BodyText"/>
              <w:tabs>
                <w:tab w:val="left" w:pos="810"/>
                <w:tab w:val="left" w:pos="1170"/>
              </w:tabs>
              <w:ind w:left="0"/>
              <w:jc w:val="center"/>
            </w:pPr>
            <w:r>
              <w:t>W</w:t>
            </w:r>
          </w:p>
        </w:tc>
        <w:tc>
          <w:tcPr>
            <w:tcW w:w="788" w:type="dxa"/>
          </w:tcPr>
          <w:p w14:paraId="6B82BBE6" w14:textId="75F5EA1A" w:rsidR="004B182A" w:rsidRDefault="004B182A" w:rsidP="004B182A">
            <w:pPr>
              <w:pStyle w:val="BodyText"/>
              <w:tabs>
                <w:tab w:val="left" w:pos="810"/>
                <w:tab w:val="left" w:pos="1170"/>
              </w:tabs>
              <w:ind w:left="0"/>
              <w:jc w:val="center"/>
            </w:pPr>
            <w:r>
              <w:t>9/16</w:t>
            </w:r>
          </w:p>
        </w:tc>
        <w:tc>
          <w:tcPr>
            <w:tcW w:w="7002" w:type="dxa"/>
          </w:tcPr>
          <w:p w14:paraId="7E80F66E" w14:textId="0F9D9F21" w:rsidR="004B182A" w:rsidRDefault="004B182A" w:rsidP="004B182A">
            <w:pPr>
              <w:pStyle w:val="BodyText"/>
              <w:tabs>
                <w:tab w:val="left" w:pos="810"/>
                <w:tab w:val="left" w:pos="1170"/>
              </w:tabs>
              <w:ind w:left="0"/>
            </w:pPr>
            <w:r>
              <w:rPr>
                <w:rFonts w:eastAsiaTheme="minorHAnsi"/>
              </w:rPr>
              <w:t>Neuroethology; command neurons for escape behavior</w:t>
            </w:r>
          </w:p>
        </w:tc>
      </w:tr>
      <w:tr w:rsidR="004B182A" w14:paraId="029A0286" w14:textId="347AE434" w:rsidTr="006A04E4">
        <w:tc>
          <w:tcPr>
            <w:tcW w:w="426" w:type="dxa"/>
            <w:shd w:val="clear" w:color="auto" w:fill="ACECE9"/>
          </w:tcPr>
          <w:p w14:paraId="760B9D28" w14:textId="3CC4F00A" w:rsidR="004B182A" w:rsidRDefault="004B182A" w:rsidP="004B182A">
            <w:pPr>
              <w:pStyle w:val="BodyText"/>
              <w:tabs>
                <w:tab w:val="left" w:pos="810"/>
                <w:tab w:val="left" w:pos="1170"/>
              </w:tabs>
              <w:ind w:left="0"/>
              <w:jc w:val="center"/>
            </w:pPr>
            <w:r>
              <w:t>14</w:t>
            </w:r>
          </w:p>
        </w:tc>
        <w:tc>
          <w:tcPr>
            <w:tcW w:w="594" w:type="dxa"/>
          </w:tcPr>
          <w:p w14:paraId="3699015E" w14:textId="32D682F9" w:rsidR="004B182A" w:rsidRDefault="004B182A" w:rsidP="004B182A">
            <w:pPr>
              <w:pStyle w:val="BodyText"/>
              <w:tabs>
                <w:tab w:val="left" w:pos="810"/>
                <w:tab w:val="left" w:pos="1170"/>
              </w:tabs>
              <w:ind w:left="0"/>
              <w:jc w:val="center"/>
            </w:pPr>
            <w:r>
              <w:t>F</w:t>
            </w:r>
          </w:p>
        </w:tc>
        <w:tc>
          <w:tcPr>
            <w:tcW w:w="788" w:type="dxa"/>
          </w:tcPr>
          <w:p w14:paraId="26D6341D" w14:textId="2F17164C" w:rsidR="004B182A" w:rsidRDefault="004B182A" w:rsidP="004B182A">
            <w:pPr>
              <w:pStyle w:val="BodyText"/>
              <w:tabs>
                <w:tab w:val="left" w:pos="810"/>
                <w:tab w:val="left" w:pos="1170"/>
              </w:tabs>
              <w:ind w:left="0"/>
              <w:jc w:val="center"/>
            </w:pPr>
            <w:r>
              <w:t>9/18</w:t>
            </w:r>
          </w:p>
        </w:tc>
        <w:tc>
          <w:tcPr>
            <w:tcW w:w="7002" w:type="dxa"/>
          </w:tcPr>
          <w:p w14:paraId="69917DAC" w14:textId="2CEE6997" w:rsidR="004B182A" w:rsidRDefault="004B182A" w:rsidP="004B182A">
            <w:pPr>
              <w:pStyle w:val="BodyText"/>
              <w:tabs>
                <w:tab w:val="left" w:pos="810"/>
                <w:tab w:val="left" w:pos="1170"/>
              </w:tabs>
              <w:ind w:left="0"/>
            </w:pPr>
            <w:r>
              <w:t>Programs for movement; locust and fly flight</w:t>
            </w:r>
          </w:p>
        </w:tc>
      </w:tr>
      <w:tr w:rsidR="004B182A" w14:paraId="6214BA96" w14:textId="0D8F2713" w:rsidTr="006A04E4">
        <w:tc>
          <w:tcPr>
            <w:tcW w:w="426" w:type="dxa"/>
            <w:shd w:val="clear" w:color="auto" w:fill="ACECE9"/>
          </w:tcPr>
          <w:p w14:paraId="695F74D1" w14:textId="2E13F22A" w:rsidR="004B182A" w:rsidRDefault="004B182A" w:rsidP="004B182A">
            <w:pPr>
              <w:pStyle w:val="BodyText"/>
              <w:tabs>
                <w:tab w:val="left" w:pos="810"/>
                <w:tab w:val="left" w:pos="1170"/>
              </w:tabs>
              <w:ind w:left="0"/>
              <w:jc w:val="center"/>
            </w:pPr>
            <w:r>
              <w:t>15</w:t>
            </w:r>
          </w:p>
        </w:tc>
        <w:tc>
          <w:tcPr>
            <w:tcW w:w="594" w:type="dxa"/>
          </w:tcPr>
          <w:p w14:paraId="0E11613B" w14:textId="6A6B547C" w:rsidR="004B182A" w:rsidRDefault="004B182A" w:rsidP="004B182A">
            <w:pPr>
              <w:pStyle w:val="BodyText"/>
              <w:tabs>
                <w:tab w:val="left" w:pos="810"/>
                <w:tab w:val="left" w:pos="1170"/>
              </w:tabs>
              <w:ind w:left="0"/>
              <w:jc w:val="center"/>
            </w:pPr>
            <w:r>
              <w:t>M</w:t>
            </w:r>
          </w:p>
        </w:tc>
        <w:tc>
          <w:tcPr>
            <w:tcW w:w="788" w:type="dxa"/>
          </w:tcPr>
          <w:p w14:paraId="4BCBBCBF" w14:textId="13F0522D" w:rsidR="004B182A" w:rsidRDefault="004B182A" w:rsidP="004B182A">
            <w:pPr>
              <w:pStyle w:val="BodyText"/>
              <w:tabs>
                <w:tab w:val="left" w:pos="810"/>
                <w:tab w:val="left" w:pos="1170"/>
              </w:tabs>
              <w:ind w:left="0"/>
              <w:jc w:val="center"/>
            </w:pPr>
            <w:r>
              <w:t>9/21</w:t>
            </w:r>
          </w:p>
        </w:tc>
        <w:tc>
          <w:tcPr>
            <w:tcW w:w="7002" w:type="dxa"/>
          </w:tcPr>
          <w:p w14:paraId="47DAB37B" w14:textId="24AAD4FE" w:rsidR="004B182A" w:rsidRDefault="004B182A" w:rsidP="004B182A">
            <w:pPr>
              <w:pStyle w:val="BodyText"/>
              <w:tabs>
                <w:tab w:val="left" w:pos="810"/>
                <w:tab w:val="left" w:pos="1170"/>
              </w:tabs>
              <w:ind w:left="0"/>
            </w:pPr>
            <w:r>
              <w:t>Path planning; goal-directed behavior; navigation</w:t>
            </w:r>
          </w:p>
        </w:tc>
      </w:tr>
      <w:tr w:rsidR="004B182A" w14:paraId="15AC32A8" w14:textId="2C245CA3" w:rsidTr="006A04E4">
        <w:tc>
          <w:tcPr>
            <w:tcW w:w="426" w:type="dxa"/>
            <w:shd w:val="clear" w:color="auto" w:fill="ACECE9"/>
          </w:tcPr>
          <w:p w14:paraId="5046E61B" w14:textId="6198638F" w:rsidR="004B182A" w:rsidRDefault="004B182A" w:rsidP="004B182A">
            <w:pPr>
              <w:pStyle w:val="BodyText"/>
              <w:tabs>
                <w:tab w:val="left" w:pos="810"/>
                <w:tab w:val="left" w:pos="1170"/>
              </w:tabs>
              <w:ind w:left="0"/>
              <w:jc w:val="center"/>
            </w:pPr>
            <w:r>
              <w:t>16</w:t>
            </w:r>
          </w:p>
        </w:tc>
        <w:tc>
          <w:tcPr>
            <w:tcW w:w="594" w:type="dxa"/>
          </w:tcPr>
          <w:p w14:paraId="4AF67CF0" w14:textId="32950492" w:rsidR="004B182A" w:rsidRDefault="004B182A" w:rsidP="004B182A">
            <w:pPr>
              <w:pStyle w:val="BodyText"/>
              <w:tabs>
                <w:tab w:val="left" w:pos="810"/>
                <w:tab w:val="left" w:pos="1170"/>
              </w:tabs>
              <w:ind w:left="0"/>
              <w:jc w:val="center"/>
            </w:pPr>
            <w:r>
              <w:t>W</w:t>
            </w:r>
          </w:p>
        </w:tc>
        <w:tc>
          <w:tcPr>
            <w:tcW w:w="788" w:type="dxa"/>
          </w:tcPr>
          <w:p w14:paraId="6D23E8F0" w14:textId="4318CAD1" w:rsidR="004B182A" w:rsidRDefault="004B182A" w:rsidP="004B182A">
            <w:pPr>
              <w:pStyle w:val="BodyText"/>
              <w:tabs>
                <w:tab w:val="left" w:pos="810"/>
                <w:tab w:val="left" w:pos="1170"/>
              </w:tabs>
              <w:ind w:left="0"/>
              <w:jc w:val="center"/>
            </w:pPr>
            <w:r>
              <w:t>9/23</w:t>
            </w:r>
          </w:p>
        </w:tc>
        <w:tc>
          <w:tcPr>
            <w:tcW w:w="7002" w:type="dxa"/>
          </w:tcPr>
          <w:p w14:paraId="0A02A2B9" w14:textId="48B9DD1B" w:rsidR="004B182A" w:rsidRDefault="004B182A" w:rsidP="004B182A">
            <w:pPr>
              <w:pStyle w:val="BodyText"/>
              <w:tabs>
                <w:tab w:val="left" w:pos="810"/>
                <w:tab w:val="left" w:pos="1170"/>
              </w:tabs>
              <w:ind w:left="0"/>
            </w:pPr>
            <w:r>
              <w:t>Primary literature reading (Neuroethology)</w:t>
            </w:r>
          </w:p>
        </w:tc>
      </w:tr>
      <w:tr w:rsidR="004B182A" w14:paraId="3A7296D0" w14:textId="22294DF4" w:rsidTr="006A04E4">
        <w:tc>
          <w:tcPr>
            <w:tcW w:w="426" w:type="dxa"/>
            <w:shd w:val="clear" w:color="auto" w:fill="ACECE9"/>
          </w:tcPr>
          <w:p w14:paraId="0A200710" w14:textId="03429F47" w:rsidR="004B182A" w:rsidRDefault="004B182A" w:rsidP="004B182A">
            <w:pPr>
              <w:pStyle w:val="BodyText"/>
              <w:tabs>
                <w:tab w:val="left" w:pos="810"/>
                <w:tab w:val="left" w:pos="1170"/>
              </w:tabs>
              <w:ind w:left="0"/>
              <w:jc w:val="center"/>
            </w:pPr>
            <w:r>
              <w:t>17</w:t>
            </w:r>
          </w:p>
        </w:tc>
        <w:tc>
          <w:tcPr>
            <w:tcW w:w="594" w:type="dxa"/>
          </w:tcPr>
          <w:p w14:paraId="09BBB4DA" w14:textId="19DD219E" w:rsidR="004B182A" w:rsidRDefault="004B182A" w:rsidP="004B182A">
            <w:pPr>
              <w:pStyle w:val="BodyText"/>
              <w:tabs>
                <w:tab w:val="left" w:pos="810"/>
                <w:tab w:val="left" w:pos="1170"/>
              </w:tabs>
              <w:ind w:left="0"/>
              <w:jc w:val="center"/>
            </w:pPr>
            <w:r>
              <w:t>F</w:t>
            </w:r>
          </w:p>
        </w:tc>
        <w:tc>
          <w:tcPr>
            <w:tcW w:w="788" w:type="dxa"/>
          </w:tcPr>
          <w:p w14:paraId="0115BFFA" w14:textId="01AEC67F" w:rsidR="004B182A" w:rsidRDefault="004B182A" w:rsidP="004B182A">
            <w:pPr>
              <w:pStyle w:val="BodyText"/>
              <w:tabs>
                <w:tab w:val="left" w:pos="810"/>
                <w:tab w:val="left" w:pos="1170"/>
              </w:tabs>
              <w:ind w:left="0"/>
              <w:jc w:val="center"/>
            </w:pPr>
            <w:r>
              <w:t>9/25</w:t>
            </w:r>
          </w:p>
        </w:tc>
        <w:tc>
          <w:tcPr>
            <w:tcW w:w="7002" w:type="dxa"/>
          </w:tcPr>
          <w:p w14:paraId="25A04CB4" w14:textId="1D641D91" w:rsidR="004B182A" w:rsidRDefault="004B182A" w:rsidP="004B182A">
            <w:pPr>
              <w:pStyle w:val="BodyText"/>
              <w:tabs>
                <w:tab w:val="left" w:pos="810"/>
                <w:tab w:val="left" w:pos="1170"/>
              </w:tabs>
              <w:ind w:left="0"/>
            </w:pPr>
            <w:r>
              <w:t>Primary literature reading (Neuroethology)</w:t>
            </w:r>
          </w:p>
        </w:tc>
      </w:tr>
      <w:tr w:rsidR="004B182A" w14:paraId="10135EE2" w14:textId="11AB5EAC" w:rsidTr="006A04E4">
        <w:tc>
          <w:tcPr>
            <w:tcW w:w="426" w:type="dxa"/>
            <w:shd w:val="clear" w:color="auto" w:fill="ACECE9"/>
          </w:tcPr>
          <w:p w14:paraId="59107DDB" w14:textId="48D1347F" w:rsidR="004B182A" w:rsidRDefault="004B182A" w:rsidP="004B182A">
            <w:pPr>
              <w:pStyle w:val="BodyText"/>
              <w:tabs>
                <w:tab w:val="left" w:pos="810"/>
                <w:tab w:val="left" w:pos="1170"/>
              </w:tabs>
              <w:ind w:left="0"/>
              <w:jc w:val="center"/>
            </w:pPr>
            <w:r>
              <w:t>18</w:t>
            </w:r>
          </w:p>
        </w:tc>
        <w:tc>
          <w:tcPr>
            <w:tcW w:w="594" w:type="dxa"/>
          </w:tcPr>
          <w:p w14:paraId="68B92D1F" w14:textId="535F764D" w:rsidR="004B182A" w:rsidRDefault="004B182A" w:rsidP="004B182A">
            <w:pPr>
              <w:pStyle w:val="BodyText"/>
              <w:tabs>
                <w:tab w:val="left" w:pos="810"/>
                <w:tab w:val="left" w:pos="1170"/>
              </w:tabs>
              <w:ind w:left="0"/>
              <w:jc w:val="center"/>
            </w:pPr>
            <w:r>
              <w:t>M</w:t>
            </w:r>
          </w:p>
        </w:tc>
        <w:tc>
          <w:tcPr>
            <w:tcW w:w="788" w:type="dxa"/>
          </w:tcPr>
          <w:p w14:paraId="2304F40D" w14:textId="15626928" w:rsidR="004B182A" w:rsidRDefault="004B182A" w:rsidP="004B182A">
            <w:pPr>
              <w:pStyle w:val="BodyText"/>
              <w:tabs>
                <w:tab w:val="left" w:pos="810"/>
                <w:tab w:val="left" w:pos="1170"/>
              </w:tabs>
              <w:ind w:left="0"/>
              <w:jc w:val="center"/>
            </w:pPr>
            <w:r>
              <w:t>9/28</w:t>
            </w:r>
          </w:p>
        </w:tc>
        <w:tc>
          <w:tcPr>
            <w:tcW w:w="7002" w:type="dxa"/>
          </w:tcPr>
          <w:p w14:paraId="765BB8AF" w14:textId="24CF0577" w:rsidR="004B182A" w:rsidRDefault="004B182A" w:rsidP="004B182A">
            <w:pPr>
              <w:pStyle w:val="BodyText"/>
              <w:tabs>
                <w:tab w:val="left" w:pos="810"/>
                <w:tab w:val="left" w:pos="1170"/>
              </w:tabs>
              <w:ind w:left="0"/>
            </w:pPr>
            <w:r>
              <w:t>Primary literature reading (Neuroethology)</w:t>
            </w:r>
          </w:p>
        </w:tc>
      </w:tr>
      <w:tr w:rsidR="004B182A" w14:paraId="5036992D" w14:textId="37C9075D" w:rsidTr="00E41A9B">
        <w:tc>
          <w:tcPr>
            <w:tcW w:w="426" w:type="dxa"/>
            <w:shd w:val="clear" w:color="auto" w:fill="ABEDEA"/>
          </w:tcPr>
          <w:p w14:paraId="522BB481" w14:textId="4E7CE15B" w:rsidR="004B182A" w:rsidRDefault="004B182A" w:rsidP="004B182A">
            <w:pPr>
              <w:pStyle w:val="BodyText"/>
              <w:tabs>
                <w:tab w:val="left" w:pos="810"/>
                <w:tab w:val="left" w:pos="1170"/>
              </w:tabs>
              <w:ind w:left="0"/>
              <w:jc w:val="center"/>
            </w:pPr>
            <w:r>
              <w:t>19</w:t>
            </w:r>
          </w:p>
        </w:tc>
        <w:tc>
          <w:tcPr>
            <w:tcW w:w="594" w:type="dxa"/>
          </w:tcPr>
          <w:p w14:paraId="71B89FBD" w14:textId="104A41E4" w:rsidR="004B182A" w:rsidRDefault="004B182A" w:rsidP="004B182A">
            <w:pPr>
              <w:pStyle w:val="BodyText"/>
              <w:tabs>
                <w:tab w:val="left" w:pos="810"/>
                <w:tab w:val="left" w:pos="1170"/>
              </w:tabs>
              <w:ind w:left="0"/>
              <w:jc w:val="center"/>
            </w:pPr>
            <w:r>
              <w:t>W</w:t>
            </w:r>
          </w:p>
        </w:tc>
        <w:tc>
          <w:tcPr>
            <w:tcW w:w="788" w:type="dxa"/>
          </w:tcPr>
          <w:p w14:paraId="52D4FE8F" w14:textId="77196E74" w:rsidR="004B182A" w:rsidRDefault="004B182A" w:rsidP="004B182A">
            <w:pPr>
              <w:pStyle w:val="BodyText"/>
              <w:tabs>
                <w:tab w:val="left" w:pos="810"/>
                <w:tab w:val="left" w:pos="1170"/>
              </w:tabs>
              <w:ind w:left="0"/>
              <w:jc w:val="center"/>
            </w:pPr>
            <w:r>
              <w:t>9/30</w:t>
            </w:r>
          </w:p>
        </w:tc>
        <w:tc>
          <w:tcPr>
            <w:tcW w:w="7002" w:type="dxa"/>
          </w:tcPr>
          <w:p w14:paraId="362C42F1" w14:textId="35116C24" w:rsidR="004B182A" w:rsidRDefault="004B182A" w:rsidP="004B182A">
            <w:pPr>
              <w:pStyle w:val="BodyText"/>
              <w:tabs>
                <w:tab w:val="left" w:pos="810"/>
                <w:tab w:val="left" w:pos="1170"/>
              </w:tabs>
              <w:ind w:left="0"/>
            </w:pPr>
            <w:r>
              <w:t>Primary literature reading (Neuroethology)</w:t>
            </w:r>
          </w:p>
        </w:tc>
      </w:tr>
      <w:tr w:rsidR="004B182A" w14:paraId="0DAA36B4" w14:textId="5B10EE51" w:rsidTr="00E41A9B">
        <w:tc>
          <w:tcPr>
            <w:tcW w:w="426" w:type="dxa"/>
            <w:shd w:val="clear" w:color="auto" w:fill="ABEDEA"/>
          </w:tcPr>
          <w:p w14:paraId="599F3C65" w14:textId="4E0DBF9F" w:rsidR="004B182A" w:rsidRDefault="004B182A" w:rsidP="004B182A">
            <w:pPr>
              <w:pStyle w:val="BodyText"/>
              <w:tabs>
                <w:tab w:val="left" w:pos="810"/>
                <w:tab w:val="left" w:pos="1170"/>
              </w:tabs>
              <w:ind w:left="0"/>
              <w:jc w:val="center"/>
            </w:pPr>
            <w:r>
              <w:t>20</w:t>
            </w:r>
          </w:p>
        </w:tc>
        <w:tc>
          <w:tcPr>
            <w:tcW w:w="594" w:type="dxa"/>
          </w:tcPr>
          <w:p w14:paraId="4CDCE1DB" w14:textId="0BCE7A1C" w:rsidR="004B182A" w:rsidRDefault="004B182A" w:rsidP="004B182A">
            <w:pPr>
              <w:pStyle w:val="BodyText"/>
              <w:tabs>
                <w:tab w:val="left" w:pos="810"/>
                <w:tab w:val="left" w:pos="1170"/>
              </w:tabs>
              <w:ind w:left="0"/>
              <w:jc w:val="center"/>
            </w:pPr>
            <w:r>
              <w:t>F</w:t>
            </w:r>
          </w:p>
        </w:tc>
        <w:tc>
          <w:tcPr>
            <w:tcW w:w="788" w:type="dxa"/>
          </w:tcPr>
          <w:p w14:paraId="50D16F5E" w14:textId="6555D488" w:rsidR="004B182A" w:rsidRDefault="004B182A" w:rsidP="004B182A">
            <w:pPr>
              <w:pStyle w:val="BodyText"/>
              <w:tabs>
                <w:tab w:val="left" w:pos="810"/>
                <w:tab w:val="left" w:pos="1170"/>
              </w:tabs>
              <w:ind w:left="0"/>
              <w:jc w:val="center"/>
            </w:pPr>
            <w:r>
              <w:t>10/2</w:t>
            </w:r>
          </w:p>
        </w:tc>
        <w:tc>
          <w:tcPr>
            <w:tcW w:w="7002" w:type="dxa"/>
          </w:tcPr>
          <w:p w14:paraId="3393804E" w14:textId="786E669C" w:rsidR="004B182A" w:rsidRDefault="004B182A" w:rsidP="004B182A">
            <w:pPr>
              <w:pStyle w:val="BodyText"/>
              <w:tabs>
                <w:tab w:val="left" w:pos="810"/>
                <w:tab w:val="left" w:pos="1170"/>
              </w:tabs>
              <w:ind w:left="0"/>
            </w:pPr>
            <w:r>
              <w:rPr>
                <w:b/>
              </w:rPr>
              <w:t>Mid-term Exam 2</w:t>
            </w:r>
          </w:p>
        </w:tc>
      </w:tr>
      <w:tr w:rsidR="004B182A" w14:paraId="205ED1BC" w14:textId="3CADF2DF" w:rsidTr="006A04E4">
        <w:tc>
          <w:tcPr>
            <w:tcW w:w="426" w:type="dxa"/>
            <w:shd w:val="clear" w:color="auto" w:fill="F1BDEE"/>
          </w:tcPr>
          <w:p w14:paraId="56014ACA" w14:textId="2857678D" w:rsidR="004B182A" w:rsidRDefault="004B182A" w:rsidP="004B182A">
            <w:pPr>
              <w:pStyle w:val="BodyText"/>
              <w:tabs>
                <w:tab w:val="left" w:pos="810"/>
                <w:tab w:val="left" w:pos="1170"/>
              </w:tabs>
              <w:ind w:left="0"/>
              <w:jc w:val="center"/>
            </w:pPr>
            <w:r>
              <w:t>21</w:t>
            </w:r>
          </w:p>
        </w:tc>
        <w:tc>
          <w:tcPr>
            <w:tcW w:w="594" w:type="dxa"/>
          </w:tcPr>
          <w:p w14:paraId="0A9F1874" w14:textId="0B2F3315" w:rsidR="004B182A" w:rsidRDefault="004B182A" w:rsidP="004B182A">
            <w:pPr>
              <w:pStyle w:val="BodyText"/>
              <w:tabs>
                <w:tab w:val="left" w:pos="810"/>
                <w:tab w:val="left" w:pos="1170"/>
              </w:tabs>
              <w:ind w:left="0"/>
              <w:jc w:val="center"/>
            </w:pPr>
            <w:r>
              <w:t>M</w:t>
            </w:r>
          </w:p>
        </w:tc>
        <w:tc>
          <w:tcPr>
            <w:tcW w:w="788" w:type="dxa"/>
          </w:tcPr>
          <w:p w14:paraId="1479D14A" w14:textId="21928351" w:rsidR="004B182A" w:rsidRDefault="004B182A" w:rsidP="004B182A">
            <w:pPr>
              <w:pStyle w:val="BodyText"/>
              <w:tabs>
                <w:tab w:val="left" w:pos="810"/>
                <w:tab w:val="left" w:pos="1170"/>
              </w:tabs>
              <w:ind w:left="0"/>
              <w:jc w:val="center"/>
            </w:pPr>
            <w:r>
              <w:t>10/5</w:t>
            </w:r>
          </w:p>
        </w:tc>
        <w:tc>
          <w:tcPr>
            <w:tcW w:w="7002" w:type="dxa"/>
          </w:tcPr>
          <w:p w14:paraId="784B3A3D" w14:textId="12277B5F" w:rsidR="004B182A" w:rsidRDefault="004B182A" w:rsidP="004B182A">
            <w:pPr>
              <w:pStyle w:val="BodyText"/>
              <w:tabs>
                <w:tab w:val="left" w:pos="810"/>
                <w:tab w:val="left" w:pos="1170"/>
              </w:tabs>
              <w:ind w:left="0"/>
            </w:pPr>
            <w:r>
              <w:t>Vision: phototransduction I</w:t>
            </w:r>
          </w:p>
        </w:tc>
      </w:tr>
      <w:tr w:rsidR="004B182A" w14:paraId="00190692" w14:textId="79061F35" w:rsidTr="006A04E4">
        <w:tc>
          <w:tcPr>
            <w:tcW w:w="426" w:type="dxa"/>
            <w:shd w:val="clear" w:color="auto" w:fill="F1BDEE"/>
          </w:tcPr>
          <w:p w14:paraId="70A0E892" w14:textId="5F81FFE6" w:rsidR="004B182A" w:rsidRDefault="004B182A" w:rsidP="004B182A">
            <w:pPr>
              <w:pStyle w:val="BodyText"/>
              <w:tabs>
                <w:tab w:val="left" w:pos="810"/>
                <w:tab w:val="left" w:pos="1170"/>
              </w:tabs>
              <w:ind w:left="0"/>
              <w:jc w:val="center"/>
            </w:pPr>
            <w:r>
              <w:t>22</w:t>
            </w:r>
          </w:p>
        </w:tc>
        <w:tc>
          <w:tcPr>
            <w:tcW w:w="594" w:type="dxa"/>
          </w:tcPr>
          <w:p w14:paraId="6807099F" w14:textId="2CC754DE" w:rsidR="004B182A" w:rsidRDefault="004B182A" w:rsidP="004B182A">
            <w:pPr>
              <w:pStyle w:val="BodyText"/>
              <w:tabs>
                <w:tab w:val="left" w:pos="810"/>
                <w:tab w:val="left" w:pos="1170"/>
              </w:tabs>
              <w:ind w:left="0"/>
              <w:jc w:val="center"/>
            </w:pPr>
            <w:r>
              <w:t>W</w:t>
            </w:r>
          </w:p>
        </w:tc>
        <w:tc>
          <w:tcPr>
            <w:tcW w:w="788" w:type="dxa"/>
          </w:tcPr>
          <w:p w14:paraId="7108F7D8" w14:textId="2D9FF337" w:rsidR="004B182A" w:rsidRDefault="004B182A" w:rsidP="004B182A">
            <w:pPr>
              <w:pStyle w:val="BodyText"/>
              <w:tabs>
                <w:tab w:val="left" w:pos="810"/>
                <w:tab w:val="left" w:pos="1170"/>
              </w:tabs>
              <w:ind w:left="0"/>
              <w:jc w:val="center"/>
            </w:pPr>
            <w:r>
              <w:t>10/7</w:t>
            </w:r>
          </w:p>
        </w:tc>
        <w:tc>
          <w:tcPr>
            <w:tcW w:w="7002" w:type="dxa"/>
          </w:tcPr>
          <w:p w14:paraId="7AE82791" w14:textId="70A67219" w:rsidR="004B182A" w:rsidRDefault="004B182A" w:rsidP="004B182A">
            <w:pPr>
              <w:pStyle w:val="BodyText"/>
              <w:tabs>
                <w:tab w:val="left" w:pos="810"/>
                <w:tab w:val="left" w:pos="1170"/>
              </w:tabs>
              <w:ind w:left="0"/>
            </w:pPr>
            <w:r>
              <w:t xml:space="preserve">Vision: phototransduction II </w:t>
            </w:r>
          </w:p>
        </w:tc>
      </w:tr>
      <w:tr w:rsidR="004B182A" w14:paraId="617B197D" w14:textId="3742D47F" w:rsidTr="006A04E4">
        <w:tc>
          <w:tcPr>
            <w:tcW w:w="426" w:type="dxa"/>
            <w:shd w:val="clear" w:color="auto" w:fill="F1BDEE"/>
          </w:tcPr>
          <w:p w14:paraId="5B1DAE22" w14:textId="3B5E3911" w:rsidR="004B182A" w:rsidRDefault="004B182A" w:rsidP="004B182A">
            <w:pPr>
              <w:pStyle w:val="BodyText"/>
              <w:tabs>
                <w:tab w:val="left" w:pos="810"/>
                <w:tab w:val="left" w:pos="1170"/>
              </w:tabs>
              <w:ind w:left="0"/>
              <w:jc w:val="center"/>
            </w:pPr>
            <w:r>
              <w:t>23</w:t>
            </w:r>
          </w:p>
        </w:tc>
        <w:tc>
          <w:tcPr>
            <w:tcW w:w="594" w:type="dxa"/>
          </w:tcPr>
          <w:p w14:paraId="1CAE36CE" w14:textId="760F90E0" w:rsidR="004B182A" w:rsidRDefault="004B182A" w:rsidP="004B182A">
            <w:pPr>
              <w:pStyle w:val="BodyText"/>
              <w:tabs>
                <w:tab w:val="left" w:pos="810"/>
                <w:tab w:val="left" w:pos="1170"/>
              </w:tabs>
              <w:ind w:left="0"/>
              <w:jc w:val="center"/>
            </w:pPr>
            <w:r>
              <w:t>F</w:t>
            </w:r>
          </w:p>
        </w:tc>
        <w:tc>
          <w:tcPr>
            <w:tcW w:w="788" w:type="dxa"/>
          </w:tcPr>
          <w:p w14:paraId="627945E4" w14:textId="2C4B1B74" w:rsidR="004B182A" w:rsidRDefault="004B182A" w:rsidP="004B182A">
            <w:pPr>
              <w:pStyle w:val="BodyText"/>
              <w:tabs>
                <w:tab w:val="left" w:pos="810"/>
                <w:tab w:val="left" w:pos="1170"/>
              </w:tabs>
              <w:ind w:left="0"/>
              <w:jc w:val="center"/>
            </w:pPr>
            <w:r>
              <w:t>10/9</w:t>
            </w:r>
          </w:p>
        </w:tc>
        <w:tc>
          <w:tcPr>
            <w:tcW w:w="7002" w:type="dxa"/>
          </w:tcPr>
          <w:p w14:paraId="19DED87E" w14:textId="19E2E3DC" w:rsidR="004B182A" w:rsidRDefault="004B182A" w:rsidP="004B182A">
            <w:pPr>
              <w:pStyle w:val="BodyText"/>
              <w:tabs>
                <w:tab w:val="left" w:pos="810"/>
                <w:tab w:val="left" w:pos="1170"/>
              </w:tabs>
              <w:ind w:left="0"/>
            </w:pPr>
            <w:r>
              <w:t>Visual processing in the retina</w:t>
            </w:r>
          </w:p>
        </w:tc>
      </w:tr>
      <w:tr w:rsidR="004B182A" w14:paraId="2073B420" w14:textId="152410C6" w:rsidTr="00B4436E">
        <w:tc>
          <w:tcPr>
            <w:tcW w:w="426" w:type="dxa"/>
            <w:shd w:val="clear" w:color="auto" w:fill="F1BDEE"/>
          </w:tcPr>
          <w:p w14:paraId="4A8DAC32" w14:textId="6CCDBAA4" w:rsidR="004B182A" w:rsidRDefault="004B182A" w:rsidP="004B182A">
            <w:pPr>
              <w:pStyle w:val="BodyText"/>
              <w:tabs>
                <w:tab w:val="left" w:pos="810"/>
                <w:tab w:val="left" w:pos="1170"/>
              </w:tabs>
              <w:ind w:left="0"/>
              <w:jc w:val="center"/>
            </w:pPr>
            <w:r>
              <w:t>24</w:t>
            </w:r>
          </w:p>
        </w:tc>
        <w:tc>
          <w:tcPr>
            <w:tcW w:w="594" w:type="dxa"/>
            <w:shd w:val="clear" w:color="auto" w:fill="auto"/>
          </w:tcPr>
          <w:p w14:paraId="3813E78F" w14:textId="4E35E579" w:rsidR="004B182A" w:rsidRDefault="004B182A" w:rsidP="004B182A">
            <w:pPr>
              <w:pStyle w:val="BodyText"/>
              <w:tabs>
                <w:tab w:val="left" w:pos="810"/>
                <w:tab w:val="left" w:pos="1170"/>
              </w:tabs>
              <w:ind w:left="0"/>
              <w:jc w:val="center"/>
            </w:pPr>
            <w:r>
              <w:t>M</w:t>
            </w:r>
          </w:p>
        </w:tc>
        <w:tc>
          <w:tcPr>
            <w:tcW w:w="788" w:type="dxa"/>
            <w:shd w:val="clear" w:color="auto" w:fill="auto"/>
          </w:tcPr>
          <w:p w14:paraId="6EA73A47" w14:textId="26665ECA" w:rsidR="004B182A" w:rsidRDefault="004B182A" w:rsidP="004B182A">
            <w:pPr>
              <w:pStyle w:val="BodyText"/>
              <w:tabs>
                <w:tab w:val="left" w:pos="810"/>
                <w:tab w:val="left" w:pos="1170"/>
              </w:tabs>
              <w:ind w:left="0"/>
              <w:jc w:val="center"/>
            </w:pPr>
            <w:r>
              <w:t>10/12</w:t>
            </w:r>
          </w:p>
        </w:tc>
        <w:tc>
          <w:tcPr>
            <w:tcW w:w="7002" w:type="dxa"/>
            <w:shd w:val="clear" w:color="auto" w:fill="auto"/>
          </w:tcPr>
          <w:p w14:paraId="23A43BD8" w14:textId="5ADD0D8E" w:rsidR="004B182A" w:rsidRDefault="004B182A" w:rsidP="004B182A">
            <w:pPr>
              <w:pStyle w:val="BodyText"/>
              <w:tabs>
                <w:tab w:val="left" w:pos="810"/>
                <w:tab w:val="left" w:pos="1170"/>
              </w:tabs>
              <w:ind w:left="0"/>
            </w:pPr>
            <w:r>
              <w:t>Evolution of the visual system</w:t>
            </w:r>
          </w:p>
        </w:tc>
      </w:tr>
      <w:tr w:rsidR="004B182A" w14:paraId="35491510" w14:textId="6E98A4FC" w:rsidTr="006A04E4">
        <w:tc>
          <w:tcPr>
            <w:tcW w:w="426" w:type="dxa"/>
            <w:shd w:val="clear" w:color="auto" w:fill="F1BDEE"/>
          </w:tcPr>
          <w:p w14:paraId="11D1ECB2" w14:textId="1E23A1F2" w:rsidR="004B182A" w:rsidRDefault="004B182A" w:rsidP="004B182A">
            <w:pPr>
              <w:pStyle w:val="BodyText"/>
              <w:tabs>
                <w:tab w:val="left" w:pos="810"/>
                <w:tab w:val="left" w:pos="1170"/>
              </w:tabs>
              <w:ind w:left="0"/>
              <w:jc w:val="center"/>
            </w:pPr>
            <w:r>
              <w:t>25</w:t>
            </w:r>
          </w:p>
        </w:tc>
        <w:tc>
          <w:tcPr>
            <w:tcW w:w="594" w:type="dxa"/>
          </w:tcPr>
          <w:p w14:paraId="3D721D90" w14:textId="04B135CB" w:rsidR="004B182A" w:rsidRDefault="004B182A" w:rsidP="004B182A">
            <w:pPr>
              <w:pStyle w:val="BodyText"/>
              <w:tabs>
                <w:tab w:val="left" w:pos="810"/>
                <w:tab w:val="left" w:pos="1170"/>
              </w:tabs>
              <w:ind w:left="0"/>
              <w:jc w:val="center"/>
            </w:pPr>
            <w:r>
              <w:t>W</w:t>
            </w:r>
          </w:p>
        </w:tc>
        <w:tc>
          <w:tcPr>
            <w:tcW w:w="788" w:type="dxa"/>
          </w:tcPr>
          <w:p w14:paraId="5DE5004B" w14:textId="01DCCFF6" w:rsidR="004B182A" w:rsidRDefault="004B182A" w:rsidP="004B182A">
            <w:pPr>
              <w:pStyle w:val="BodyText"/>
              <w:tabs>
                <w:tab w:val="left" w:pos="810"/>
                <w:tab w:val="left" w:pos="1170"/>
              </w:tabs>
              <w:ind w:left="0"/>
              <w:jc w:val="center"/>
            </w:pPr>
            <w:r>
              <w:t>10/14</w:t>
            </w:r>
          </w:p>
        </w:tc>
        <w:tc>
          <w:tcPr>
            <w:tcW w:w="7002" w:type="dxa"/>
          </w:tcPr>
          <w:p w14:paraId="70FE3761" w14:textId="496AF4D2" w:rsidR="004B182A" w:rsidRDefault="004B182A" w:rsidP="004B182A">
            <w:pPr>
              <w:pStyle w:val="BodyText"/>
              <w:tabs>
                <w:tab w:val="left" w:pos="810"/>
                <w:tab w:val="left" w:pos="1170"/>
              </w:tabs>
              <w:ind w:left="0"/>
            </w:pPr>
            <w:r>
              <w:t>Higher-order processing of</w:t>
            </w:r>
            <w:r>
              <w:rPr>
                <w:spacing w:val="23"/>
              </w:rPr>
              <w:t xml:space="preserve"> </w:t>
            </w:r>
            <w:r>
              <w:t>vision</w:t>
            </w:r>
          </w:p>
        </w:tc>
      </w:tr>
      <w:tr w:rsidR="004B182A" w14:paraId="54134AB2" w14:textId="639F6A5D" w:rsidTr="006A04E4">
        <w:tc>
          <w:tcPr>
            <w:tcW w:w="426" w:type="dxa"/>
            <w:shd w:val="clear" w:color="auto" w:fill="F1BDEE"/>
          </w:tcPr>
          <w:p w14:paraId="4FB9DC28" w14:textId="587145F9" w:rsidR="004B182A" w:rsidRDefault="004B182A" w:rsidP="004B182A">
            <w:pPr>
              <w:pStyle w:val="BodyText"/>
              <w:tabs>
                <w:tab w:val="left" w:pos="810"/>
                <w:tab w:val="left" w:pos="1170"/>
              </w:tabs>
              <w:ind w:left="0"/>
              <w:jc w:val="center"/>
            </w:pPr>
            <w:r>
              <w:t>26</w:t>
            </w:r>
          </w:p>
        </w:tc>
        <w:tc>
          <w:tcPr>
            <w:tcW w:w="594" w:type="dxa"/>
          </w:tcPr>
          <w:p w14:paraId="283FC01A" w14:textId="1D695044" w:rsidR="004B182A" w:rsidRDefault="004B182A" w:rsidP="004B182A">
            <w:pPr>
              <w:pStyle w:val="BodyText"/>
              <w:tabs>
                <w:tab w:val="left" w:pos="810"/>
                <w:tab w:val="left" w:pos="1170"/>
              </w:tabs>
              <w:ind w:left="0"/>
              <w:jc w:val="center"/>
            </w:pPr>
            <w:r>
              <w:t>F</w:t>
            </w:r>
          </w:p>
        </w:tc>
        <w:tc>
          <w:tcPr>
            <w:tcW w:w="788" w:type="dxa"/>
          </w:tcPr>
          <w:p w14:paraId="30B9698E" w14:textId="34DBA80F" w:rsidR="004B182A" w:rsidRDefault="004B182A" w:rsidP="004B182A">
            <w:pPr>
              <w:pStyle w:val="BodyText"/>
              <w:tabs>
                <w:tab w:val="left" w:pos="810"/>
                <w:tab w:val="left" w:pos="1170"/>
              </w:tabs>
              <w:ind w:left="0"/>
              <w:jc w:val="center"/>
            </w:pPr>
            <w:r>
              <w:t>10/16</w:t>
            </w:r>
          </w:p>
        </w:tc>
        <w:tc>
          <w:tcPr>
            <w:tcW w:w="7002" w:type="dxa"/>
          </w:tcPr>
          <w:p w14:paraId="75C061CD" w14:textId="075153C9" w:rsidR="004B182A" w:rsidRDefault="004B182A" w:rsidP="004B182A">
            <w:pPr>
              <w:pStyle w:val="BodyText"/>
              <w:tabs>
                <w:tab w:val="left" w:pos="810"/>
                <w:tab w:val="left" w:pos="1170"/>
              </w:tabs>
              <w:ind w:left="0"/>
            </w:pPr>
            <w:r>
              <w:t>Developmental plasticity of visual circuits</w:t>
            </w:r>
          </w:p>
        </w:tc>
      </w:tr>
      <w:tr w:rsidR="004B182A" w14:paraId="3B56B3B9" w14:textId="7074E484" w:rsidTr="006A04E4">
        <w:tc>
          <w:tcPr>
            <w:tcW w:w="426" w:type="dxa"/>
            <w:shd w:val="clear" w:color="auto" w:fill="F1BDEE"/>
          </w:tcPr>
          <w:p w14:paraId="03256DE7" w14:textId="7A6AC468" w:rsidR="004B182A" w:rsidRDefault="004B182A" w:rsidP="004B182A">
            <w:pPr>
              <w:pStyle w:val="BodyText"/>
              <w:tabs>
                <w:tab w:val="left" w:pos="810"/>
                <w:tab w:val="left" w:pos="1170"/>
              </w:tabs>
              <w:ind w:left="0"/>
              <w:jc w:val="center"/>
            </w:pPr>
            <w:r>
              <w:t>27</w:t>
            </w:r>
          </w:p>
        </w:tc>
        <w:tc>
          <w:tcPr>
            <w:tcW w:w="594" w:type="dxa"/>
          </w:tcPr>
          <w:p w14:paraId="4DF5E539" w14:textId="6E48A7BE" w:rsidR="004B182A" w:rsidRDefault="004B182A" w:rsidP="004B182A">
            <w:pPr>
              <w:pStyle w:val="BodyText"/>
              <w:tabs>
                <w:tab w:val="left" w:pos="810"/>
                <w:tab w:val="left" w:pos="1170"/>
              </w:tabs>
              <w:ind w:left="0"/>
              <w:jc w:val="center"/>
            </w:pPr>
            <w:r>
              <w:t>M</w:t>
            </w:r>
          </w:p>
        </w:tc>
        <w:tc>
          <w:tcPr>
            <w:tcW w:w="788" w:type="dxa"/>
          </w:tcPr>
          <w:p w14:paraId="6D679F49" w14:textId="67E8CEF6" w:rsidR="004B182A" w:rsidRDefault="004B182A" w:rsidP="004B182A">
            <w:pPr>
              <w:pStyle w:val="BodyText"/>
              <w:tabs>
                <w:tab w:val="left" w:pos="810"/>
                <w:tab w:val="left" w:pos="1170"/>
              </w:tabs>
              <w:ind w:left="0"/>
              <w:jc w:val="center"/>
            </w:pPr>
            <w:r>
              <w:t>10/19</w:t>
            </w:r>
          </w:p>
        </w:tc>
        <w:tc>
          <w:tcPr>
            <w:tcW w:w="7002" w:type="dxa"/>
          </w:tcPr>
          <w:p w14:paraId="4F6F7D49" w14:textId="0672F53A" w:rsidR="004B182A" w:rsidRDefault="004B182A" w:rsidP="004B182A">
            <w:pPr>
              <w:pStyle w:val="BodyText"/>
              <w:tabs>
                <w:tab w:val="left" w:pos="810"/>
                <w:tab w:val="left" w:pos="1170"/>
              </w:tabs>
              <w:ind w:left="0"/>
            </w:pPr>
            <w:r>
              <w:t>Primary literature reading (Vision)</w:t>
            </w:r>
          </w:p>
        </w:tc>
      </w:tr>
      <w:tr w:rsidR="004B182A" w14:paraId="2358C7F0" w14:textId="03263190" w:rsidTr="006A04E4">
        <w:tc>
          <w:tcPr>
            <w:tcW w:w="426" w:type="dxa"/>
            <w:shd w:val="clear" w:color="auto" w:fill="F1BDEE"/>
          </w:tcPr>
          <w:p w14:paraId="083991F5" w14:textId="29414754" w:rsidR="004B182A" w:rsidRDefault="004B182A" w:rsidP="004B182A">
            <w:pPr>
              <w:pStyle w:val="BodyText"/>
              <w:tabs>
                <w:tab w:val="left" w:pos="810"/>
                <w:tab w:val="left" w:pos="1170"/>
              </w:tabs>
              <w:ind w:left="0"/>
              <w:jc w:val="center"/>
            </w:pPr>
            <w:r>
              <w:t>28</w:t>
            </w:r>
          </w:p>
        </w:tc>
        <w:tc>
          <w:tcPr>
            <w:tcW w:w="594" w:type="dxa"/>
          </w:tcPr>
          <w:p w14:paraId="23A11E00" w14:textId="7BDF3659" w:rsidR="004B182A" w:rsidRDefault="004B182A" w:rsidP="004B182A">
            <w:pPr>
              <w:pStyle w:val="BodyText"/>
              <w:tabs>
                <w:tab w:val="left" w:pos="810"/>
                <w:tab w:val="left" w:pos="1170"/>
              </w:tabs>
              <w:ind w:left="0"/>
              <w:jc w:val="center"/>
            </w:pPr>
            <w:r>
              <w:t>W</w:t>
            </w:r>
          </w:p>
        </w:tc>
        <w:tc>
          <w:tcPr>
            <w:tcW w:w="788" w:type="dxa"/>
          </w:tcPr>
          <w:p w14:paraId="7708B01A" w14:textId="51DECEC8" w:rsidR="004B182A" w:rsidRDefault="004B182A" w:rsidP="004B182A">
            <w:pPr>
              <w:pStyle w:val="BodyText"/>
              <w:tabs>
                <w:tab w:val="left" w:pos="810"/>
                <w:tab w:val="left" w:pos="1170"/>
              </w:tabs>
              <w:ind w:left="0"/>
              <w:jc w:val="center"/>
            </w:pPr>
            <w:r>
              <w:t>10/21</w:t>
            </w:r>
          </w:p>
        </w:tc>
        <w:tc>
          <w:tcPr>
            <w:tcW w:w="7002" w:type="dxa"/>
          </w:tcPr>
          <w:p w14:paraId="6B482532" w14:textId="65AA279D" w:rsidR="004B182A" w:rsidRDefault="004B182A" w:rsidP="004B182A">
            <w:pPr>
              <w:pStyle w:val="BodyText"/>
              <w:tabs>
                <w:tab w:val="left" w:pos="810"/>
                <w:tab w:val="left" w:pos="1170"/>
              </w:tabs>
              <w:ind w:left="0"/>
            </w:pPr>
            <w:r>
              <w:t>Primary literature reading (Vision)</w:t>
            </w:r>
          </w:p>
        </w:tc>
      </w:tr>
      <w:tr w:rsidR="004B182A" w14:paraId="149690C6" w14:textId="49C7DEBC" w:rsidTr="006A04E4">
        <w:tc>
          <w:tcPr>
            <w:tcW w:w="426" w:type="dxa"/>
            <w:shd w:val="clear" w:color="auto" w:fill="F1BDEE"/>
          </w:tcPr>
          <w:p w14:paraId="1FFB0AA5" w14:textId="5DB09916" w:rsidR="004B182A" w:rsidRDefault="004B182A" w:rsidP="004B182A">
            <w:pPr>
              <w:pStyle w:val="BodyText"/>
              <w:tabs>
                <w:tab w:val="left" w:pos="810"/>
                <w:tab w:val="left" w:pos="1170"/>
              </w:tabs>
              <w:ind w:left="0"/>
              <w:jc w:val="center"/>
            </w:pPr>
            <w:r>
              <w:t>29</w:t>
            </w:r>
          </w:p>
        </w:tc>
        <w:tc>
          <w:tcPr>
            <w:tcW w:w="594" w:type="dxa"/>
          </w:tcPr>
          <w:p w14:paraId="7CD42837" w14:textId="3D34F3B6" w:rsidR="004B182A" w:rsidRDefault="004B182A" w:rsidP="004B182A">
            <w:pPr>
              <w:pStyle w:val="BodyText"/>
              <w:tabs>
                <w:tab w:val="left" w:pos="810"/>
                <w:tab w:val="left" w:pos="1170"/>
              </w:tabs>
              <w:ind w:left="0"/>
              <w:jc w:val="center"/>
            </w:pPr>
            <w:r>
              <w:t>F</w:t>
            </w:r>
          </w:p>
        </w:tc>
        <w:tc>
          <w:tcPr>
            <w:tcW w:w="788" w:type="dxa"/>
          </w:tcPr>
          <w:p w14:paraId="7217C2BC" w14:textId="00F75A88" w:rsidR="004B182A" w:rsidRDefault="004B182A" w:rsidP="004B182A">
            <w:pPr>
              <w:pStyle w:val="BodyText"/>
              <w:tabs>
                <w:tab w:val="left" w:pos="810"/>
                <w:tab w:val="left" w:pos="1170"/>
              </w:tabs>
              <w:ind w:left="0"/>
              <w:jc w:val="center"/>
            </w:pPr>
            <w:r>
              <w:t>10/23</w:t>
            </w:r>
          </w:p>
        </w:tc>
        <w:tc>
          <w:tcPr>
            <w:tcW w:w="7002" w:type="dxa"/>
          </w:tcPr>
          <w:p w14:paraId="13B8AE89" w14:textId="68D431C3" w:rsidR="004B182A" w:rsidRDefault="004B182A" w:rsidP="004B182A">
            <w:pPr>
              <w:pStyle w:val="BodyText"/>
              <w:tabs>
                <w:tab w:val="left" w:pos="810"/>
                <w:tab w:val="left" w:pos="1170"/>
              </w:tabs>
              <w:ind w:left="0"/>
            </w:pPr>
            <w:r>
              <w:t>Primary literature reading (Vision)</w:t>
            </w:r>
          </w:p>
        </w:tc>
      </w:tr>
      <w:tr w:rsidR="004B182A" w14:paraId="1D681465" w14:textId="2F0C8840" w:rsidTr="006A04E4">
        <w:tc>
          <w:tcPr>
            <w:tcW w:w="426" w:type="dxa"/>
            <w:shd w:val="clear" w:color="auto" w:fill="F1BDEE"/>
          </w:tcPr>
          <w:p w14:paraId="6F3CB3C0" w14:textId="77CFAB38" w:rsidR="004B182A" w:rsidRDefault="004B182A" w:rsidP="004B182A">
            <w:pPr>
              <w:pStyle w:val="BodyText"/>
              <w:tabs>
                <w:tab w:val="left" w:pos="810"/>
                <w:tab w:val="left" w:pos="1170"/>
              </w:tabs>
              <w:ind w:left="0"/>
              <w:jc w:val="center"/>
            </w:pPr>
            <w:r>
              <w:t>30</w:t>
            </w:r>
          </w:p>
        </w:tc>
        <w:tc>
          <w:tcPr>
            <w:tcW w:w="594" w:type="dxa"/>
          </w:tcPr>
          <w:p w14:paraId="06C8B2F5" w14:textId="33766A67" w:rsidR="004B182A" w:rsidRDefault="004B182A" w:rsidP="004B182A">
            <w:pPr>
              <w:pStyle w:val="BodyText"/>
              <w:tabs>
                <w:tab w:val="left" w:pos="810"/>
                <w:tab w:val="left" w:pos="1170"/>
              </w:tabs>
              <w:ind w:left="0"/>
              <w:jc w:val="center"/>
            </w:pPr>
            <w:r>
              <w:t>M</w:t>
            </w:r>
          </w:p>
        </w:tc>
        <w:tc>
          <w:tcPr>
            <w:tcW w:w="788" w:type="dxa"/>
          </w:tcPr>
          <w:p w14:paraId="5C860B30" w14:textId="4EFFB1B6" w:rsidR="004B182A" w:rsidRDefault="004B182A" w:rsidP="004B182A">
            <w:pPr>
              <w:pStyle w:val="BodyText"/>
              <w:tabs>
                <w:tab w:val="left" w:pos="810"/>
                <w:tab w:val="left" w:pos="1170"/>
              </w:tabs>
              <w:ind w:left="0"/>
              <w:jc w:val="center"/>
            </w:pPr>
            <w:r>
              <w:t>10/26</w:t>
            </w:r>
          </w:p>
        </w:tc>
        <w:tc>
          <w:tcPr>
            <w:tcW w:w="7002" w:type="dxa"/>
          </w:tcPr>
          <w:p w14:paraId="0ED3C7DC" w14:textId="64C1B9D5" w:rsidR="004B182A" w:rsidRDefault="004B182A" w:rsidP="004B182A">
            <w:pPr>
              <w:pStyle w:val="BodyText"/>
              <w:tabs>
                <w:tab w:val="left" w:pos="810"/>
                <w:tab w:val="left" w:pos="1170"/>
              </w:tabs>
              <w:ind w:left="0"/>
            </w:pPr>
            <w:r>
              <w:t>Primary literature reading (Vision)</w:t>
            </w:r>
          </w:p>
        </w:tc>
      </w:tr>
      <w:tr w:rsidR="004B182A" w14:paraId="1198D68E" w14:textId="6DA6F6C5" w:rsidTr="006A04E4">
        <w:tc>
          <w:tcPr>
            <w:tcW w:w="426" w:type="dxa"/>
            <w:shd w:val="clear" w:color="auto" w:fill="F1BDEE"/>
          </w:tcPr>
          <w:p w14:paraId="3CE32602" w14:textId="7FAC1B0D" w:rsidR="004B182A" w:rsidRDefault="004B182A" w:rsidP="004B182A">
            <w:pPr>
              <w:pStyle w:val="BodyText"/>
              <w:tabs>
                <w:tab w:val="left" w:pos="810"/>
                <w:tab w:val="left" w:pos="1170"/>
              </w:tabs>
              <w:ind w:left="0"/>
              <w:jc w:val="center"/>
            </w:pPr>
            <w:r>
              <w:t>31</w:t>
            </w:r>
          </w:p>
        </w:tc>
        <w:tc>
          <w:tcPr>
            <w:tcW w:w="594" w:type="dxa"/>
          </w:tcPr>
          <w:p w14:paraId="7135E0DB" w14:textId="60DCD0BA" w:rsidR="004B182A" w:rsidRDefault="004B182A" w:rsidP="004B182A">
            <w:pPr>
              <w:pStyle w:val="BodyText"/>
              <w:tabs>
                <w:tab w:val="left" w:pos="810"/>
                <w:tab w:val="left" w:pos="1170"/>
              </w:tabs>
              <w:ind w:left="0"/>
              <w:jc w:val="center"/>
            </w:pPr>
            <w:r>
              <w:t>W</w:t>
            </w:r>
          </w:p>
        </w:tc>
        <w:tc>
          <w:tcPr>
            <w:tcW w:w="788" w:type="dxa"/>
          </w:tcPr>
          <w:p w14:paraId="3B00325C" w14:textId="17966889" w:rsidR="004B182A" w:rsidRDefault="004B182A" w:rsidP="004B182A">
            <w:pPr>
              <w:pStyle w:val="BodyText"/>
              <w:tabs>
                <w:tab w:val="left" w:pos="810"/>
                <w:tab w:val="left" w:pos="1170"/>
              </w:tabs>
              <w:ind w:left="0"/>
              <w:jc w:val="center"/>
            </w:pPr>
            <w:r>
              <w:t>10/28</w:t>
            </w:r>
          </w:p>
        </w:tc>
        <w:tc>
          <w:tcPr>
            <w:tcW w:w="7002" w:type="dxa"/>
          </w:tcPr>
          <w:p w14:paraId="3955D815" w14:textId="5E297BB9" w:rsidR="004B182A" w:rsidRDefault="004B182A" w:rsidP="004B182A">
            <w:pPr>
              <w:pStyle w:val="BodyText"/>
              <w:tabs>
                <w:tab w:val="left" w:pos="810"/>
                <w:tab w:val="left" w:pos="1170"/>
              </w:tabs>
              <w:ind w:left="0"/>
            </w:pPr>
            <w:r>
              <w:rPr>
                <w:b/>
              </w:rPr>
              <w:t>Mid-term Exam 3</w:t>
            </w:r>
          </w:p>
        </w:tc>
      </w:tr>
      <w:tr w:rsidR="004B182A" w14:paraId="40722927" w14:textId="2D4F627D" w:rsidTr="006A04E4">
        <w:tc>
          <w:tcPr>
            <w:tcW w:w="426" w:type="dxa"/>
            <w:shd w:val="clear" w:color="auto" w:fill="F1BDEE"/>
          </w:tcPr>
          <w:p w14:paraId="2F6BC4FA" w14:textId="7388520C" w:rsidR="004B182A" w:rsidRDefault="004B182A" w:rsidP="004B182A">
            <w:pPr>
              <w:pStyle w:val="BodyText"/>
              <w:tabs>
                <w:tab w:val="left" w:pos="810"/>
                <w:tab w:val="left" w:pos="1170"/>
              </w:tabs>
              <w:ind w:left="0"/>
              <w:jc w:val="center"/>
            </w:pPr>
            <w:r>
              <w:t>32</w:t>
            </w:r>
          </w:p>
        </w:tc>
        <w:tc>
          <w:tcPr>
            <w:tcW w:w="594" w:type="dxa"/>
          </w:tcPr>
          <w:p w14:paraId="547077EC" w14:textId="12404B36" w:rsidR="004B182A" w:rsidRDefault="004B182A" w:rsidP="004B182A">
            <w:pPr>
              <w:pStyle w:val="BodyText"/>
              <w:tabs>
                <w:tab w:val="left" w:pos="810"/>
                <w:tab w:val="left" w:pos="1170"/>
              </w:tabs>
              <w:ind w:left="0"/>
              <w:jc w:val="center"/>
            </w:pPr>
            <w:r>
              <w:t>F</w:t>
            </w:r>
          </w:p>
        </w:tc>
        <w:tc>
          <w:tcPr>
            <w:tcW w:w="788" w:type="dxa"/>
          </w:tcPr>
          <w:p w14:paraId="79B56F0C" w14:textId="103A08DC" w:rsidR="004B182A" w:rsidRDefault="004B182A" w:rsidP="004B182A">
            <w:pPr>
              <w:pStyle w:val="BodyText"/>
              <w:tabs>
                <w:tab w:val="left" w:pos="810"/>
                <w:tab w:val="left" w:pos="1170"/>
              </w:tabs>
              <w:ind w:left="0"/>
              <w:jc w:val="center"/>
            </w:pPr>
            <w:r>
              <w:t>10/30</w:t>
            </w:r>
          </w:p>
        </w:tc>
        <w:tc>
          <w:tcPr>
            <w:tcW w:w="7002" w:type="dxa"/>
          </w:tcPr>
          <w:p w14:paraId="59822C7A" w14:textId="50DE45D6" w:rsidR="004B182A" w:rsidRDefault="004B182A" w:rsidP="004B182A">
            <w:pPr>
              <w:pStyle w:val="BodyText"/>
              <w:tabs>
                <w:tab w:val="left" w:pos="810"/>
                <w:tab w:val="left" w:pos="1170"/>
              </w:tabs>
              <w:ind w:left="0"/>
            </w:pPr>
            <w:r>
              <w:t>Mammalian olfactory system I</w:t>
            </w:r>
          </w:p>
        </w:tc>
      </w:tr>
      <w:tr w:rsidR="004B182A" w14:paraId="35F0C270" w14:textId="71F120B4" w:rsidTr="006A04E4">
        <w:tc>
          <w:tcPr>
            <w:tcW w:w="426" w:type="dxa"/>
            <w:shd w:val="clear" w:color="auto" w:fill="F1BDEE"/>
          </w:tcPr>
          <w:p w14:paraId="76A19881" w14:textId="28F2B45B" w:rsidR="004B182A" w:rsidRDefault="004B182A" w:rsidP="004B182A">
            <w:pPr>
              <w:pStyle w:val="BodyText"/>
              <w:tabs>
                <w:tab w:val="left" w:pos="810"/>
                <w:tab w:val="left" w:pos="1170"/>
              </w:tabs>
              <w:ind w:left="0"/>
              <w:jc w:val="center"/>
            </w:pPr>
            <w:r>
              <w:t>33</w:t>
            </w:r>
          </w:p>
        </w:tc>
        <w:tc>
          <w:tcPr>
            <w:tcW w:w="594" w:type="dxa"/>
          </w:tcPr>
          <w:p w14:paraId="306476D0" w14:textId="47920FB6" w:rsidR="004B182A" w:rsidRDefault="004B182A" w:rsidP="004B182A">
            <w:pPr>
              <w:pStyle w:val="BodyText"/>
              <w:tabs>
                <w:tab w:val="left" w:pos="810"/>
                <w:tab w:val="left" w:pos="1170"/>
              </w:tabs>
              <w:ind w:left="0"/>
              <w:jc w:val="center"/>
            </w:pPr>
            <w:r>
              <w:t>M</w:t>
            </w:r>
          </w:p>
        </w:tc>
        <w:tc>
          <w:tcPr>
            <w:tcW w:w="788" w:type="dxa"/>
          </w:tcPr>
          <w:p w14:paraId="192EDD69" w14:textId="42ECCE2D" w:rsidR="004B182A" w:rsidRDefault="004B182A" w:rsidP="004B182A">
            <w:pPr>
              <w:pStyle w:val="BodyText"/>
              <w:tabs>
                <w:tab w:val="left" w:pos="810"/>
                <w:tab w:val="left" w:pos="1170"/>
              </w:tabs>
              <w:ind w:left="0"/>
              <w:jc w:val="center"/>
            </w:pPr>
            <w:r>
              <w:t>11/2</w:t>
            </w:r>
          </w:p>
        </w:tc>
        <w:tc>
          <w:tcPr>
            <w:tcW w:w="7002" w:type="dxa"/>
          </w:tcPr>
          <w:p w14:paraId="4A80982B" w14:textId="4858C924" w:rsidR="004B182A" w:rsidRDefault="004B182A" w:rsidP="004B182A">
            <w:pPr>
              <w:pStyle w:val="BodyText"/>
              <w:tabs>
                <w:tab w:val="left" w:pos="810"/>
                <w:tab w:val="left" w:pos="1170"/>
              </w:tabs>
              <w:ind w:left="0"/>
            </w:pPr>
            <w:r>
              <w:t>Mammalian olfactory system II</w:t>
            </w:r>
          </w:p>
        </w:tc>
      </w:tr>
      <w:tr w:rsidR="004B182A" w14:paraId="33D136D9" w14:textId="425A9059" w:rsidTr="006A04E4">
        <w:tc>
          <w:tcPr>
            <w:tcW w:w="426" w:type="dxa"/>
            <w:shd w:val="clear" w:color="auto" w:fill="F1BDEE"/>
          </w:tcPr>
          <w:p w14:paraId="70600C7D" w14:textId="01F79CC2" w:rsidR="004B182A" w:rsidRDefault="004B182A" w:rsidP="004B182A">
            <w:pPr>
              <w:pStyle w:val="BodyText"/>
              <w:tabs>
                <w:tab w:val="left" w:pos="810"/>
                <w:tab w:val="left" w:pos="1170"/>
              </w:tabs>
              <w:ind w:left="0"/>
              <w:jc w:val="center"/>
            </w:pPr>
            <w:r>
              <w:t>34</w:t>
            </w:r>
          </w:p>
        </w:tc>
        <w:tc>
          <w:tcPr>
            <w:tcW w:w="594" w:type="dxa"/>
          </w:tcPr>
          <w:p w14:paraId="2FCC1464" w14:textId="4971A2B1" w:rsidR="004B182A" w:rsidRDefault="004B182A" w:rsidP="004B182A">
            <w:pPr>
              <w:pStyle w:val="BodyText"/>
              <w:tabs>
                <w:tab w:val="left" w:pos="810"/>
                <w:tab w:val="left" w:pos="1170"/>
              </w:tabs>
              <w:ind w:left="0"/>
              <w:jc w:val="center"/>
            </w:pPr>
            <w:r>
              <w:t>W</w:t>
            </w:r>
          </w:p>
        </w:tc>
        <w:tc>
          <w:tcPr>
            <w:tcW w:w="788" w:type="dxa"/>
          </w:tcPr>
          <w:p w14:paraId="43371945" w14:textId="2DA36C62" w:rsidR="004B182A" w:rsidRDefault="004B182A" w:rsidP="004B182A">
            <w:pPr>
              <w:pStyle w:val="BodyText"/>
              <w:tabs>
                <w:tab w:val="left" w:pos="810"/>
                <w:tab w:val="left" w:pos="1170"/>
              </w:tabs>
              <w:ind w:left="0"/>
              <w:jc w:val="center"/>
            </w:pPr>
            <w:r>
              <w:t>11/4</w:t>
            </w:r>
          </w:p>
        </w:tc>
        <w:tc>
          <w:tcPr>
            <w:tcW w:w="7002" w:type="dxa"/>
          </w:tcPr>
          <w:p w14:paraId="2760814C" w14:textId="2F0BA7FA" w:rsidR="004B182A" w:rsidRDefault="004B182A" w:rsidP="004B182A">
            <w:pPr>
              <w:pStyle w:val="BodyText"/>
              <w:tabs>
                <w:tab w:val="left" w:pos="810"/>
                <w:tab w:val="left" w:pos="1170"/>
              </w:tabs>
              <w:ind w:left="0"/>
            </w:pPr>
            <w:r>
              <w:t>Invertebrate olfactory system</w:t>
            </w:r>
          </w:p>
        </w:tc>
      </w:tr>
      <w:tr w:rsidR="004B182A" w14:paraId="5E059FEF" w14:textId="3C4D07B8" w:rsidTr="006A04E4">
        <w:tc>
          <w:tcPr>
            <w:tcW w:w="426" w:type="dxa"/>
            <w:shd w:val="clear" w:color="auto" w:fill="F1BDEE"/>
          </w:tcPr>
          <w:p w14:paraId="7C31E0F2" w14:textId="6B651878" w:rsidR="004B182A" w:rsidRDefault="004B182A" w:rsidP="004B182A">
            <w:pPr>
              <w:pStyle w:val="BodyText"/>
              <w:tabs>
                <w:tab w:val="left" w:pos="810"/>
                <w:tab w:val="left" w:pos="1170"/>
              </w:tabs>
              <w:ind w:left="0"/>
              <w:jc w:val="center"/>
            </w:pPr>
            <w:r>
              <w:t>35</w:t>
            </w:r>
          </w:p>
        </w:tc>
        <w:tc>
          <w:tcPr>
            <w:tcW w:w="594" w:type="dxa"/>
          </w:tcPr>
          <w:p w14:paraId="208F9402" w14:textId="277B3785" w:rsidR="004B182A" w:rsidRDefault="004B182A" w:rsidP="004B182A">
            <w:pPr>
              <w:pStyle w:val="BodyText"/>
              <w:tabs>
                <w:tab w:val="left" w:pos="810"/>
                <w:tab w:val="left" w:pos="1170"/>
              </w:tabs>
              <w:ind w:left="0"/>
              <w:jc w:val="center"/>
            </w:pPr>
            <w:r>
              <w:t>F</w:t>
            </w:r>
          </w:p>
        </w:tc>
        <w:tc>
          <w:tcPr>
            <w:tcW w:w="788" w:type="dxa"/>
          </w:tcPr>
          <w:p w14:paraId="3F2DE060" w14:textId="5680E4BE" w:rsidR="004B182A" w:rsidRDefault="004B182A" w:rsidP="004B182A">
            <w:pPr>
              <w:pStyle w:val="BodyText"/>
              <w:tabs>
                <w:tab w:val="left" w:pos="810"/>
                <w:tab w:val="left" w:pos="1170"/>
              </w:tabs>
              <w:ind w:left="0"/>
              <w:jc w:val="center"/>
            </w:pPr>
            <w:r>
              <w:t>11/6</w:t>
            </w:r>
          </w:p>
        </w:tc>
        <w:tc>
          <w:tcPr>
            <w:tcW w:w="7002" w:type="dxa"/>
          </w:tcPr>
          <w:p w14:paraId="722DDFC7" w14:textId="5312E87F" w:rsidR="004B182A" w:rsidRDefault="004B182A" w:rsidP="004B182A">
            <w:pPr>
              <w:pStyle w:val="BodyText"/>
              <w:tabs>
                <w:tab w:val="left" w:pos="810"/>
                <w:tab w:val="left" w:pos="1170"/>
              </w:tabs>
              <w:ind w:left="0"/>
            </w:pPr>
            <w:r>
              <w:t>Learning and memory: synaptic plasticity</w:t>
            </w:r>
          </w:p>
        </w:tc>
      </w:tr>
      <w:tr w:rsidR="004B182A" w14:paraId="5C5B0DF7" w14:textId="64EECF80" w:rsidTr="006A04E4">
        <w:tc>
          <w:tcPr>
            <w:tcW w:w="426" w:type="dxa"/>
            <w:shd w:val="clear" w:color="auto" w:fill="F1BDEE"/>
          </w:tcPr>
          <w:p w14:paraId="18D58498" w14:textId="6C1D5EFF" w:rsidR="004B182A" w:rsidRDefault="004B182A" w:rsidP="004B182A">
            <w:pPr>
              <w:pStyle w:val="BodyText"/>
              <w:tabs>
                <w:tab w:val="left" w:pos="810"/>
                <w:tab w:val="left" w:pos="1170"/>
              </w:tabs>
              <w:ind w:left="0"/>
              <w:jc w:val="center"/>
            </w:pPr>
            <w:r>
              <w:t>36</w:t>
            </w:r>
          </w:p>
        </w:tc>
        <w:tc>
          <w:tcPr>
            <w:tcW w:w="594" w:type="dxa"/>
          </w:tcPr>
          <w:p w14:paraId="524C7CDB" w14:textId="3D0DAD47" w:rsidR="004B182A" w:rsidRDefault="004B182A" w:rsidP="004B182A">
            <w:pPr>
              <w:pStyle w:val="BodyText"/>
              <w:tabs>
                <w:tab w:val="left" w:pos="810"/>
                <w:tab w:val="left" w:pos="1170"/>
              </w:tabs>
              <w:ind w:left="0"/>
              <w:jc w:val="center"/>
            </w:pPr>
            <w:r>
              <w:t>M</w:t>
            </w:r>
          </w:p>
        </w:tc>
        <w:tc>
          <w:tcPr>
            <w:tcW w:w="788" w:type="dxa"/>
          </w:tcPr>
          <w:p w14:paraId="5B5EBBE4" w14:textId="71696859" w:rsidR="004B182A" w:rsidRDefault="004B182A" w:rsidP="004B182A">
            <w:pPr>
              <w:pStyle w:val="BodyText"/>
              <w:tabs>
                <w:tab w:val="left" w:pos="810"/>
                <w:tab w:val="left" w:pos="1170"/>
              </w:tabs>
              <w:ind w:left="0"/>
              <w:jc w:val="center"/>
            </w:pPr>
            <w:r>
              <w:t>11/9</w:t>
            </w:r>
          </w:p>
        </w:tc>
        <w:tc>
          <w:tcPr>
            <w:tcW w:w="7002" w:type="dxa"/>
          </w:tcPr>
          <w:p w14:paraId="389B453B" w14:textId="7B86FFAA" w:rsidR="004B182A" w:rsidRDefault="004B182A" w:rsidP="004B182A">
            <w:pPr>
              <w:pStyle w:val="BodyText"/>
              <w:tabs>
                <w:tab w:val="left" w:pos="810"/>
                <w:tab w:val="left" w:pos="1170"/>
              </w:tabs>
              <w:ind w:left="0"/>
            </w:pPr>
            <w:r>
              <w:t>Learning and memory: invertebrate</w:t>
            </w:r>
            <w:r>
              <w:rPr>
                <w:spacing w:val="29"/>
              </w:rPr>
              <w:t xml:space="preserve"> </w:t>
            </w:r>
            <w:r>
              <w:t>models</w:t>
            </w:r>
          </w:p>
        </w:tc>
      </w:tr>
      <w:tr w:rsidR="004B182A" w14:paraId="080654D3" w14:textId="37BBB935" w:rsidTr="006A04E4">
        <w:tc>
          <w:tcPr>
            <w:tcW w:w="426" w:type="dxa"/>
            <w:shd w:val="clear" w:color="auto" w:fill="F1BDEE"/>
          </w:tcPr>
          <w:p w14:paraId="2C33AB67" w14:textId="4A93D207" w:rsidR="004B182A" w:rsidRDefault="004B182A" w:rsidP="004B182A">
            <w:pPr>
              <w:pStyle w:val="BodyText"/>
              <w:tabs>
                <w:tab w:val="left" w:pos="810"/>
                <w:tab w:val="left" w:pos="1170"/>
              </w:tabs>
              <w:ind w:left="0"/>
              <w:jc w:val="center"/>
            </w:pPr>
            <w:r>
              <w:t>37</w:t>
            </w:r>
          </w:p>
        </w:tc>
        <w:tc>
          <w:tcPr>
            <w:tcW w:w="594" w:type="dxa"/>
          </w:tcPr>
          <w:p w14:paraId="55434CC2" w14:textId="50BD4CF7" w:rsidR="004B182A" w:rsidRDefault="004B182A" w:rsidP="004B182A">
            <w:pPr>
              <w:pStyle w:val="BodyText"/>
              <w:tabs>
                <w:tab w:val="left" w:pos="810"/>
                <w:tab w:val="left" w:pos="1170"/>
              </w:tabs>
              <w:ind w:left="0"/>
              <w:jc w:val="center"/>
            </w:pPr>
            <w:r>
              <w:t>W</w:t>
            </w:r>
          </w:p>
        </w:tc>
        <w:tc>
          <w:tcPr>
            <w:tcW w:w="788" w:type="dxa"/>
          </w:tcPr>
          <w:p w14:paraId="11E48D1D" w14:textId="19042D15" w:rsidR="004B182A" w:rsidRDefault="004B182A" w:rsidP="004B182A">
            <w:pPr>
              <w:pStyle w:val="BodyText"/>
              <w:tabs>
                <w:tab w:val="left" w:pos="810"/>
                <w:tab w:val="left" w:pos="1170"/>
              </w:tabs>
              <w:ind w:left="0"/>
              <w:jc w:val="center"/>
            </w:pPr>
            <w:r>
              <w:t>11/11</w:t>
            </w:r>
          </w:p>
        </w:tc>
        <w:tc>
          <w:tcPr>
            <w:tcW w:w="7002" w:type="dxa"/>
          </w:tcPr>
          <w:p w14:paraId="37BCF8C0" w14:textId="4AE819C0" w:rsidR="004B182A" w:rsidRDefault="004B182A" w:rsidP="004B182A">
            <w:pPr>
              <w:pStyle w:val="BodyText"/>
              <w:tabs>
                <w:tab w:val="left" w:pos="810"/>
                <w:tab w:val="left" w:pos="1170"/>
              </w:tabs>
              <w:ind w:left="0"/>
            </w:pPr>
            <w:r>
              <w:t>Primary literature reading (Learning and memory)</w:t>
            </w:r>
          </w:p>
        </w:tc>
      </w:tr>
      <w:tr w:rsidR="004B182A" w14:paraId="13A85E02" w14:textId="679FB710" w:rsidTr="006A04E4">
        <w:tc>
          <w:tcPr>
            <w:tcW w:w="426" w:type="dxa"/>
            <w:shd w:val="clear" w:color="auto" w:fill="F1BDEE"/>
          </w:tcPr>
          <w:p w14:paraId="75F0DA79" w14:textId="7A016055" w:rsidR="004B182A" w:rsidRDefault="004B182A" w:rsidP="004B182A">
            <w:pPr>
              <w:pStyle w:val="BodyText"/>
              <w:tabs>
                <w:tab w:val="left" w:pos="810"/>
                <w:tab w:val="left" w:pos="1170"/>
              </w:tabs>
              <w:ind w:left="0"/>
              <w:jc w:val="center"/>
            </w:pPr>
            <w:r>
              <w:t>38</w:t>
            </w:r>
          </w:p>
        </w:tc>
        <w:tc>
          <w:tcPr>
            <w:tcW w:w="594" w:type="dxa"/>
          </w:tcPr>
          <w:p w14:paraId="33FA3A29" w14:textId="093E8736" w:rsidR="004B182A" w:rsidRDefault="004B182A" w:rsidP="004B182A">
            <w:pPr>
              <w:pStyle w:val="BodyText"/>
              <w:tabs>
                <w:tab w:val="left" w:pos="810"/>
                <w:tab w:val="left" w:pos="1170"/>
              </w:tabs>
              <w:ind w:left="0"/>
              <w:jc w:val="center"/>
            </w:pPr>
            <w:r>
              <w:t>F</w:t>
            </w:r>
          </w:p>
        </w:tc>
        <w:tc>
          <w:tcPr>
            <w:tcW w:w="788" w:type="dxa"/>
          </w:tcPr>
          <w:p w14:paraId="21960772" w14:textId="444F7631" w:rsidR="004B182A" w:rsidRDefault="004B182A" w:rsidP="004B182A">
            <w:pPr>
              <w:pStyle w:val="BodyText"/>
              <w:tabs>
                <w:tab w:val="left" w:pos="810"/>
                <w:tab w:val="left" w:pos="1170"/>
              </w:tabs>
              <w:ind w:left="0"/>
              <w:jc w:val="center"/>
            </w:pPr>
            <w:r>
              <w:t>11/13</w:t>
            </w:r>
          </w:p>
        </w:tc>
        <w:tc>
          <w:tcPr>
            <w:tcW w:w="7002" w:type="dxa"/>
          </w:tcPr>
          <w:p w14:paraId="753ECE6E" w14:textId="764B1085" w:rsidR="004B182A" w:rsidRDefault="004B182A" w:rsidP="004B182A">
            <w:pPr>
              <w:pStyle w:val="BodyText"/>
              <w:tabs>
                <w:tab w:val="left" w:pos="810"/>
                <w:tab w:val="left" w:pos="1170"/>
              </w:tabs>
              <w:ind w:left="0"/>
            </w:pPr>
            <w:r>
              <w:t>Primary literature reading (Learning and memory)</w:t>
            </w:r>
          </w:p>
        </w:tc>
      </w:tr>
      <w:tr w:rsidR="004B182A" w14:paraId="33D31AA7" w14:textId="05824834" w:rsidTr="006A04E4">
        <w:tc>
          <w:tcPr>
            <w:tcW w:w="426" w:type="dxa"/>
            <w:shd w:val="clear" w:color="auto" w:fill="F1BDEE"/>
          </w:tcPr>
          <w:p w14:paraId="3D2B320B" w14:textId="5FF75784" w:rsidR="004B182A" w:rsidRDefault="004B182A" w:rsidP="004B182A">
            <w:pPr>
              <w:pStyle w:val="BodyText"/>
              <w:tabs>
                <w:tab w:val="left" w:pos="810"/>
                <w:tab w:val="left" w:pos="1170"/>
              </w:tabs>
              <w:ind w:left="0"/>
              <w:jc w:val="center"/>
            </w:pPr>
            <w:r>
              <w:t>39</w:t>
            </w:r>
          </w:p>
        </w:tc>
        <w:tc>
          <w:tcPr>
            <w:tcW w:w="594" w:type="dxa"/>
          </w:tcPr>
          <w:p w14:paraId="3D2B9621" w14:textId="3ED5D02D" w:rsidR="004B182A" w:rsidRDefault="004B182A" w:rsidP="004B182A">
            <w:pPr>
              <w:pStyle w:val="BodyText"/>
              <w:tabs>
                <w:tab w:val="left" w:pos="810"/>
                <w:tab w:val="left" w:pos="1170"/>
              </w:tabs>
              <w:ind w:left="0"/>
              <w:jc w:val="center"/>
            </w:pPr>
            <w:r>
              <w:t>M</w:t>
            </w:r>
          </w:p>
        </w:tc>
        <w:tc>
          <w:tcPr>
            <w:tcW w:w="788" w:type="dxa"/>
          </w:tcPr>
          <w:p w14:paraId="4C2B4A6D" w14:textId="7187F8D4" w:rsidR="004B182A" w:rsidRDefault="004B182A" w:rsidP="004B182A">
            <w:pPr>
              <w:pStyle w:val="BodyText"/>
              <w:tabs>
                <w:tab w:val="left" w:pos="810"/>
                <w:tab w:val="left" w:pos="1170"/>
              </w:tabs>
              <w:ind w:left="0"/>
              <w:jc w:val="center"/>
            </w:pPr>
            <w:r>
              <w:t>11/16</w:t>
            </w:r>
          </w:p>
        </w:tc>
        <w:tc>
          <w:tcPr>
            <w:tcW w:w="7002" w:type="dxa"/>
          </w:tcPr>
          <w:p w14:paraId="72189847" w14:textId="12C0C1CC" w:rsidR="004B182A" w:rsidRDefault="004B182A" w:rsidP="004B182A">
            <w:pPr>
              <w:pStyle w:val="BodyText"/>
              <w:tabs>
                <w:tab w:val="left" w:pos="810"/>
                <w:tab w:val="left" w:pos="1170"/>
              </w:tabs>
              <w:ind w:left="0"/>
            </w:pPr>
            <w:r>
              <w:t>Primary literature reading (Learning and memory)</w:t>
            </w:r>
          </w:p>
        </w:tc>
      </w:tr>
      <w:tr w:rsidR="004B182A" w14:paraId="70F11585" w14:textId="3496CE22" w:rsidTr="006A04E4">
        <w:tc>
          <w:tcPr>
            <w:tcW w:w="426" w:type="dxa"/>
            <w:shd w:val="clear" w:color="auto" w:fill="F1BDEE"/>
          </w:tcPr>
          <w:p w14:paraId="44B25774" w14:textId="2E1D299B" w:rsidR="004B182A" w:rsidRDefault="004B182A" w:rsidP="004B182A">
            <w:pPr>
              <w:pStyle w:val="BodyText"/>
              <w:tabs>
                <w:tab w:val="left" w:pos="810"/>
                <w:tab w:val="left" w:pos="1170"/>
              </w:tabs>
              <w:ind w:left="0"/>
              <w:jc w:val="center"/>
            </w:pPr>
            <w:r>
              <w:t>40</w:t>
            </w:r>
          </w:p>
        </w:tc>
        <w:tc>
          <w:tcPr>
            <w:tcW w:w="594" w:type="dxa"/>
          </w:tcPr>
          <w:p w14:paraId="08D1CE5E" w14:textId="10DC81B8" w:rsidR="004B182A" w:rsidRDefault="004B182A" w:rsidP="004B182A">
            <w:pPr>
              <w:pStyle w:val="BodyText"/>
              <w:tabs>
                <w:tab w:val="left" w:pos="810"/>
                <w:tab w:val="left" w:pos="1170"/>
              </w:tabs>
              <w:ind w:left="0"/>
              <w:jc w:val="center"/>
            </w:pPr>
            <w:r>
              <w:t>M</w:t>
            </w:r>
          </w:p>
        </w:tc>
        <w:tc>
          <w:tcPr>
            <w:tcW w:w="788" w:type="dxa"/>
          </w:tcPr>
          <w:p w14:paraId="73E69BBA" w14:textId="38EA6491" w:rsidR="004B182A" w:rsidRDefault="004B182A" w:rsidP="004B182A">
            <w:pPr>
              <w:pStyle w:val="BodyText"/>
              <w:tabs>
                <w:tab w:val="left" w:pos="810"/>
                <w:tab w:val="left" w:pos="1170"/>
              </w:tabs>
              <w:ind w:left="0"/>
              <w:jc w:val="center"/>
            </w:pPr>
            <w:r>
              <w:t>11/23</w:t>
            </w:r>
          </w:p>
        </w:tc>
        <w:tc>
          <w:tcPr>
            <w:tcW w:w="7002" w:type="dxa"/>
          </w:tcPr>
          <w:p w14:paraId="186ECF63" w14:textId="58D11EC6" w:rsidR="004B182A" w:rsidRPr="00FE28AE" w:rsidRDefault="004B182A" w:rsidP="004B182A">
            <w:pPr>
              <w:pStyle w:val="BodyText"/>
              <w:tabs>
                <w:tab w:val="left" w:pos="810"/>
                <w:tab w:val="left" w:pos="1170"/>
              </w:tabs>
              <w:ind w:left="0"/>
              <w:rPr>
                <w:b/>
              </w:rPr>
            </w:pPr>
            <w:r w:rsidRPr="00FE28AE">
              <w:rPr>
                <w:b/>
              </w:rPr>
              <w:t xml:space="preserve">Final Exam </w:t>
            </w:r>
          </w:p>
        </w:tc>
      </w:tr>
    </w:tbl>
    <w:p w14:paraId="002B01D0" w14:textId="77777777" w:rsidR="00556D32" w:rsidRDefault="00556D32" w:rsidP="00CE1EA2">
      <w:pPr>
        <w:pStyle w:val="BodyText"/>
        <w:ind w:left="0"/>
        <w:rPr>
          <w:b/>
          <w:sz w:val="22"/>
        </w:rPr>
      </w:pPr>
    </w:p>
    <w:p w14:paraId="1D0F2384" w14:textId="77777777" w:rsidR="00556D32" w:rsidRDefault="009C3E58" w:rsidP="009F6E18">
      <w:pPr>
        <w:pStyle w:val="BodyText"/>
        <w:spacing w:line="232" w:lineRule="auto"/>
        <w:ind w:left="0"/>
      </w:pPr>
      <w:r>
        <w:rPr>
          <w:b/>
        </w:rPr>
        <w:t xml:space="preserve">Honor Code: </w:t>
      </w:r>
      <w:r>
        <w:t xml:space="preserve">Observance of the UNC Honor Code is expected. For more information on the honor code and honor system at UNC please visit </w:t>
      </w:r>
      <w:r>
        <w:rPr>
          <w:color w:val="0000FF"/>
          <w:u w:val="single" w:color="0000FF"/>
        </w:rPr>
        <w:t>https://studentconduct.unc.edu</w:t>
      </w:r>
      <w:r>
        <w:t>.</w:t>
      </w:r>
    </w:p>
    <w:p w14:paraId="68D24659" w14:textId="77777777" w:rsidR="00556D32" w:rsidRDefault="00556D32" w:rsidP="009F6E18">
      <w:pPr>
        <w:pStyle w:val="BodyText"/>
        <w:spacing w:before="1"/>
        <w:ind w:left="0"/>
        <w:rPr>
          <w:sz w:val="12"/>
        </w:rPr>
      </w:pPr>
    </w:p>
    <w:p w14:paraId="65E1B941" w14:textId="77777777" w:rsidR="00556D32" w:rsidRDefault="009C3E58" w:rsidP="009F6E18">
      <w:pPr>
        <w:pStyle w:val="BodyText"/>
        <w:spacing w:before="99" w:line="232" w:lineRule="auto"/>
        <w:ind w:left="0"/>
      </w:pPr>
      <w:r>
        <w:rPr>
          <w:b/>
        </w:rPr>
        <w:t xml:space="preserve">Accommodations: </w:t>
      </w:r>
      <w:r>
        <w:t xml:space="preserve">If you need an accommodation for a physical or learning disability, please contact Accessibility Resources and Services (ARS website: </w:t>
      </w:r>
      <w:r>
        <w:rPr>
          <w:color w:val="0000FF"/>
          <w:u w:val="single" w:color="0000FF"/>
        </w:rPr>
        <w:t>https://accessibility.unc.edu</w:t>
      </w:r>
      <w:r>
        <w:t xml:space="preserve">; phone: 919-962-8300; email: </w:t>
      </w:r>
      <w:r>
        <w:rPr>
          <w:color w:val="0000FF"/>
          <w:u w:val="single" w:color="0000FF"/>
        </w:rPr>
        <w:t>accessibility@unc.edu)</w:t>
      </w:r>
      <w:r>
        <w:t>. Please also notify your instructors by e-mail or in person so that we can help ensure that suitable arrangements are made to meet your needs.</w:t>
      </w:r>
    </w:p>
    <w:sectPr w:rsidR="00556D32">
      <w:footerReference w:type="default" r:id="rId8"/>
      <w:pgSz w:w="12240" w:h="15840"/>
      <w:pgMar w:top="1360" w:right="1720" w:bottom="940" w:left="170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E2418" w14:textId="77777777" w:rsidR="006D7EEC" w:rsidRDefault="006D7EEC">
      <w:r>
        <w:separator/>
      </w:r>
    </w:p>
  </w:endnote>
  <w:endnote w:type="continuationSeparator" w:id="0">
    <w:p w14:paraId="49209E08" w14:textId="77777777" w:rsidR="006D7EEC" w:rsidRDefault="006D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6100" w14:textId="77777777" w:rsidR="00556D32" w:rsidRDefault="001B08B3">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0F3E7B8" wp14:editId="180D5E5B">
              <wp:simplePos x="0" y="0"/>
              <wp:positionH relativeFrom="page">
                <wp:posOffset>3828415</wp:posOffset>
              </wp:positionH>
              <wp:positionV relativeFrom="page">
                <wp:posOffset>9448165</wp:posOffset>
              </wp:positionV>
              <wp:extent cx="1149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7ABC" w14:textId="77777777" w:rsidR="00556D32" w:rsidRDefault="009C3E58">
                          <w:pPr>
                            <w:spacing w:before="13"/>
                            <w:ind w:left="4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3E7B8" id="_x0000_t202" coordsize="21600,21600" o:spt="202" path="m,l,21600r21600,l21600,xe">
              <v:stroke joinstyle="miter"/>
              <v:path gradientshapeok="t" o:connecttype="rect"/>
            </v:shapetype>
            <v:shape id="Text Box 1" o:spid="_x0000_s1026" type="#_x0000_t202" style="position:absolute;margin-left:301.45pt;margin-top:743.95pt;width:9.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" filled="f" stroked="f">
              <v:path arrowok="t"/>
              <v:textbox inset="0,0,0,0">
                <w:txbxContent>
                  <w:p w14:paraId="53E97ABC" w14:textId="77777777" w:rsidR="00556D32" w:rsidRDefault="009C3E58">
                    <w:pPr>
                      <w:spacing w:before="13"/>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7DDB" w14:textId="77777777" w:rsidR="006D7EEC" w:rsidRDefault="006D7EEC">
      <w:r>
        <w:separator/>
      </w:r>
    </w:p>
  </w:footnote>
  <w:footnote w:type="continuationSeparator" w:id="0">
    <w:p w14:paraId="35A32490" w14:textId="77777777" w:rsidR="006D7EEC" w:rsidRDefault="006D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32"/>
    <w:rsid w:val="0002007D"/>
    <w:rsid w:val="000356DA"/>
    <w:rsid w:val="00085539"/>
    <w:rsid w:val="0009151C"/>
    <w:rsid w:val="000A37A8"/>
    <w:rsid w:val="000E2F85"/>
    <w:rsid w:val="000F5A95"/>
    <w:rsid w:val="001A35F7"/>
    <w:rsid w:val="001A46B2"/>
    <w:rsid w:val="001B08B3"/>
    <w:rsid w:val="001F1BA6"/>
    <w:rsid w:val="00226E47"/>
    <w:rsid w:val="002519ED"/>
    <w:rsid w:val="002A3A2F"/>
    <w:rsid w:val="002B3B09"/>
    <w:rsid w:val="002B5B74"/>
    <w:rsid w:val="002C1AB8"/>
    <w:rsid w:val="00323896"/>
    <w:rsid w:val="0034161C"/>
    <w:rsid w:val="00385BA0"/>
    <w:rsid w:val="003C135D"/>
    <w:rsid w:val="003E6ED4"/>
    <w:rsid w:val="00432364"/>
    <w:rsid w:val="00461235"/>
    <w:rsid w:val="00464F2C"/>
    <w:rsid w:val="00473BE0"/>
    <w:rsid w:val="004B182A"/>
    <w:rsid w:val="004B424E"/>
    <w:rsid w:val="004D1729"/>
    <w:rsid w:val="004F3FF6"/>
    <w:rsid w:val="005015F3"/>
    <w:rsid w:val="00540293"/>
    <w:rsid w:val="005507C2"/>
    <w:rsid w:val="00551B00"/>
    <w:rsid w:val="005545C3"/>
    <w:rsid w:val="00556D32"/>
    <w:rsid w:val="00566D54"/>
    <w:rsid w:val="00606C8A"/>
    <w:rsid w:val="006107F0"/>
    <w:rsid w:val="0066087A"/>
    <w:rsid w:val="00671AB8"/>
    <w:rsid w:val="006A04E4"/>
    <w:rsid w:val="006D7EEC"/>
    <w:rsid w:val="006E29DF"/>
    <w:rsid w:val="006E47D5"/>
    <w:rsid w:val="006F69DF"/>
    <w:rsid w:val="007056AB"/>
    <w:rsid w:val="00741728"/>
    <w:rsid w:val="00765667"/>
    <w:rsid w:val="0079734E"/>
    <w:rsid w:val="007C36CF"/>
    <w:rsid w:val="007E5911"/>
    <w:rsid w:val="00841116"/>
    <w:rsid w:val="008C3A4A"/>
    <w:rsid w:val="008C4283"/>
    <w:rsid w:val="008C5F01"/>
    <w:rsid w:val="008D4F50"/>
    <w:rsid w:val="00906723"/>
    <w:rsid w:val="00915EFA"/>
    <w:rsid w:val="00933F36"/>
    <w:rsid w:val="009563A3"/>
    <w:rsid w:val="00980987"/>
    <w:rsid w:val="009C3E58"/>
    <w:rsid w:val="009E01A0"/>
    <w:rsid w:val="009F6E18"/>
    <w:rsid w:val="00A162CB"/>
    <w:rsid w:val="00A47EAD"/>
    <w:rsid w:val="00A871FB"/>
    <w:rsid w:val="00B13F59"/>
    <w:rsid w:val="00B4436E"/>
    <w:rsid w:val="00B966D4"/>
    <w:rsid w:val="00BC3417"/>
    <w:rsid w:val="00C60EAF"/>
    <w:rsid w:val="00C85097"/>
    <w:rsid w:val="00C87EFD"/>
    <w:rsid w:val="00CB05D2"/>
    <w:rsid w:val="00CB3486"/>
    <w:rsid w:val="00CB70E0"/>
    <w:rsid w:val="00CC0863"/>
    <w:rsid w:val="00CE1EA2"/>
    <w:rsid w:val="00CF2EA7"/>
    <w:rsid w:val="00D10E2B"/>
    <w:rsid w:val="00D11BB1"/>
    <w:rsid w:val="00D705C5"/>
    <w:rsid w:val="00DF7483"/>
    <w:rsid w:val="00E058CE"/>
    <w:rsid w:val="00E41A9B"/>
    <w:rsid w:val="00E51C12"/>
    <w:rsid w:val="00E74750"/>
    <w:rsid w:val="00E86819"/>
    <w:rsid w:val="00E91AA8"/>
    <w:rsid w:val="00E9248B"/>
    <w:rsid w:val="00EF3765"/>
    <w:rsid w:val="00F21C3A"/>
    <w:rsid w:val="00F42ECB"/>
    <w:rsid w:val="00F62474"/>
    <w:rsid w:val="00F81C18"/>
    <w:rsid w:val="00FE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9E8B1"/>
  <w15:docId w15:val="{8A36EEDA-68A8-B042-9785-1061DC50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8" w:lineRule="exact"/>
      <w:ind w:left="10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6819"/>
    <w:rPr>
      <w:color w:val="0000FF" w:themeColor="hyperlink"/>
      <w:u w:val="single"/>
    </w:rPr>
  </w:style>
  <w:style w:type="character" w:styleId="UnresolvedMention">
    <w:name w:val="Unresolved Mention"/>
    <w:basedOn w:val="DefaultParagraphFont"/>
    <w:uiPriority w:val="99"/>
    <w:semiHidden/>
    <w:unhideWhenUsed/>
    <w:rsid w:val="00E86819"/>
    <w:rPr>
      <w:color w:val="605E5C"/>
      <w:shd w:val="clear" w:color="auto" w:fill="E1DFDD"/>
    </w:rPr>
  </w:style>
  <w:style w:type="table" w:styleId="TableGrid">
    <w:name w:val="Table Grid"/>
    <w:basedOn w:val="TableNormal"/>
    <w:uiPriority w:val="39"/>
    <w:rsid w:val="00C85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3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ige@email.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dicker@email.un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Dickerson</cp:lastModifiedBy>
  <cp:revision>8</cp:revision>
  <dcterms:created xsi:type="dcterms:W3CDTF">2020-08-20T20:25:00Z</dcterms:created>
  <dcterms:modified xsi:type="dcterms:W3CDTF">2020-08-25T16:23:00Z</dcterms:modified>
</cp:coreProperties>
</file>